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78697" w14:textId="3688753D" w:rsidR="00410D60" w:rsidRDefault="000D2DED" w:rsidP="00410D60">
      <w:pPr>
        <w:jc w:val="center"/>
        <w:rPr>
          <w:rFonts w:ascii="Times New Roman" w:hAnsi="Times New Roman" w:cs="Times New Roman"/>
          <w:b/>
        </w:rPr>
      </w:pPr>
      <w:bookmarkStart w:id="0" w:name="_GoBack"/>
      <w:bookmarkEnd w:id="0"/>
      <w:r>
        <w:rPr>
          <w:rFonts w:ascii="Times New Roman" w:hAnsi="Times New Roman" w:cs="Times New Roman"/>
          <w:b/>
        </w:rPr>
        <w:t>MITRA-KONT</w:t>
      </w:r>
      <w:r w:rsidR="00410D60">
        <w:rPr>
          <w:rFonts w:ascii="Times New Roman" w:hAnsi="Times New Roman" w:cs="Times New Roman"/>
          <w:b/>
        </w:rPr>
        <w:t xml:space="preserve"> </w:t>
      </w:r>
      <w:proofErr w:type="spellStart"/>
      <w:r w:rsidR="00410D60">
        <w:rPr>
          <w:rFonts w:ascii="Times New Roman" w:hAnsi="Times New Roman" w:cs="Times New Roman"/>
          <w:b/>
        </w:rPr>
        <w:t>d.o.o</w:t>
      </w:r>
      <w:proofErr w:type="spellEnd"/>
      <w:r w:rsidR="00410D60">
        <w:rPr>
          <w:rFonts w:ascii="Times New Roman" w:hAnsi="Times New Roman" w:cs="Times New Roman"/>
          <w:b/>
        </w:rPr>
        <w:t xml:space="preserve">. u </w:t>
      </w:r>
      <w:proofErr w:type="spellStart"/>
      <w:r w:rsidR="00410D60">
        <w:rPr>
          <w:rFonts w:ascii="Times New Roman" w:hAnsi="Times New Roman" w:cs="Times New Roman"/>
          <w:b/>
        </w:rPr>
        <w:t>stečaju</w:t>
      </w:r>
      <w:proofErr w:type="spellEnd"/>
    </w:p>
    <w:p w14:paraId="106305EE" w14:textId="6E790C1B" w:rsidR="00410D60" w:rsidRDefault="000D2DED" w:rsidP="00410D60">
      <w:pPr>
        <w:jc w:val="center"/>
        <w:rPr>
          <w:rFonts w:ascii="Times New Roman" w:hAnsi="Times New Roman" w:cs="Times New Roman"/>
          <w:b/>
        </w:rPr>
      </w:pPr>
      <w:r>
        <w:rPr>
          <w:rFonts w:ascii="Times New Roman" w:hAnsi="Times New Roman" w:cs="Times New Roman"/>
          <w:b/>
        </w:rPr>
        <w:t>St-</w:t>
      </w:r>
      <w:r w:rsidR="00410D60">
        <w:rPr>
          <w:rFonts w:ascii="Times New Roman" w:hAnsi="Times New Roman" w:cs="Times New Roman"/>
          <w:b/>
        </w:rPr>
        <w:t>6</w:t>
      </w:r>
      <w:r>
        <w:rPr>
          <w:rFonts w:ascii="Times New Roman" w:hAnsi="Times New Roman" w:cs="Times New Roman"/>
          <w:b/>
        </w:rPr>
        <w:t>620</w:t>
      </w:r>
      <w:r w:rsidR="00410D60">
        <w:rPr>
          <w:rFonts w:ascii="Times New Roman" w:hAnsi="Times New Roman" w:cs="Times New Roman"/>
          <w:b/>
        </w:rPr>
        <w:t>/2016</w:t>
      </w:r>
    </w:p>
    <w:p w14:paraId="279B6E36" w14:textId="77777777" w:rsidR="005A3363" w:rsidRDefault="005A3363" w:rsidP="00134132">
      <w:pPr>
        <w:jc w:val="center"/>
        <w:rPr>
          <w:rFonts w:ascii="Times New Roman" w:hAnsi="Times New Roman" w:cs="Times New Roman"/>
          <w:b/>
          <w:noProof/>
          <w:lang w:val="hr-HR"/>
        </w:rPr>
      </w:pPr>
    </w:p>
    <w:p w14:paraId="1B5633A3" w14:textId="6EDEC5D9" w:rsidR="00410D60" w:rsidRDefault="005A3363" w:rsidP="00134132">
      <w:pPr>
        <w:jc w:val="center"/>
        <w:rPr>
          <w:rFonts w:ascii="Times New Roman" w:hAnsi="Times New Roman" w:cs="Times New Roman"/>
          <w:b/>
          <w:noProof/>
          <w:lang w:val="hr-HR"/>
        </w:rPr>
      </w:pPr>
      <w:r w:rsidRPr="004D3DA5">
        <w:rPr>
          <w:rFonts w:ascii="Times New Roman" w:hAnsi="Times New Roman" w:cs="Times New Roman"/>
          <w:b/>
          <w:noProof/>
          <w:lang w:val="hr-HR"/>
        </w:rPr>
        <w:t xml:space="preserve">Izvješće stečajnoga upravitelja </w:t>
      </w:r>
    </w:p>
    <w:p w14:paraId="370F9C77" w14:textId="199C98B7" w:rsidR="00134132" w:rsidRDefault="005A3363" w:rsidP="00134132">
      <w:pPr>
        <w:jc w:val="center"/>
        <w:rPr>
          <w:rFonts w:ascii="Times New Roman" w:hAnsi="Times New Roman" w:cs="Times New Roman"/>
          <w:b/>
          <w:noProof/>
          <w:lang w:val="hr-HR"/>
        </w:rPr>
      </w:pPr>
      <w:r>
        <w:rPr>
          <w:rFonts w:ascii="Times New Roman" w:hAnsi="Times New Roman" w:cs="Times New Roman"/>
          <w:b/>
          <w:noProof/>
          <w:lang w:val="hr-HR"/>
        </w:rPr>
        <w:t>o</w:t>
      </w:r>
      <w:r w:rsidR="00134132" w:rsidRPr="004D3DA5">
        <w:rPr>
          <w:rFonts w:ascii="Times New Roman" w:hAnsi="Times New Roman" w:cs="Times New Roman"/>
          <w:b/>
          <w:noProof/>
          <w:lang w:val="hr-HR"/>
        </w:rPr>
        <w:t xml:space="preserve"> </w:t>
      </w:r>
      <w:r>
        <w:rPr>
          <w:rFonts w:ascii="Times New Roman" w:hAnsi="Times New Roman" w:cs="Times New Roman"/>
          <w:b/>
          <w:noProof/>
          <w:lang w:val="hr-HR"/>
        </w:rPr>
        <w:t>gospodarskom položaju dužnika i njegovim uzrocima</w:t>
      </w:r>
    </w:p>
    <w:p w14:paraId="0261CACF" w14:textId="3D7059F7" w:rsidR="00410D60" w:rsidRPr="00D401D9" w:rsidRDefault="00410D60" w:rsidP="00410D60">
      <w:pPr>
        <w:jc w:val="center"/>
        <w:rPr>
          <w:rFonts w:ascii="Times New Roman" w:hAnsi="Times New Roman" w:cs="Times New Roman"/>
          <w:b/>
        </w:rPr>
      </w:pPr>
      <w:r w:rsidRPr="00D401D9">
        <w:rPr>
          <w:rFonts w:ascii="Times New Roman" w:hAnsi="Times New Roman" w:cs="Times New Roman"/>
          <w:b/>
        </w:rPr>
        <w:t>(</w:t>
      </w:r>
      <w:proofErr w:type="spellStart"/>
      <w:r w:rsidRPr="00D401D9">
        <w:rPr>
          <w:rFonts w:ascii="Times New Roman" w:hAnsi="Times New Roman" w:cs="Times New Roman"/>
          <w:b/>
        </w:rPr>
        <w:t>čl</w:t>
      </w:r>
      <w:proofErr w:type="spellEnd"/>
      <w:r w:rsidRPr="00D401D9">
        <w:rPr>
          <w:rFonts w:ascii="Times New Roman" w:hAnsi="Times New Roman" w:cs="Times New Roman"/>
          <w:b/>
        </w:rPr>
        <w:t>. 22</w:t>
      </w:r>
      <w:r>
        <w:rPr>
          <w:rFonts w:ascii="Times New Roman" w:hAnsi="Times New Roman" w:cs="Times New Roman"/>
          <w:b/>
        </w:rPr>
        <w:t>7</w:t>
      </w:r>
      <w:r w:rsidRPr="00D401D9">
        <w:rPr>
          <w:rFonts w:ascii="Times New Roman" w:hAnsi="Times New Roman" w:cs="Times New Roman"/>
          <w:b/>
        </w:rPr>
        <w:t xml:space="preserve">. </w:t>
      </w:r>
      <w:proofErr w:type="spellStart"/>
      <w:r w:rsidRPr="00D401D9">
        <w:rPr>
          <w:rFonts w:ascii="Times New Roman" w:hAnsi="Times New Roman" w:cs="Times New Roman"/>
          <w:b/>
        </w:rPr>
        <w:t>Stečajnog</w:t>
      </w:r>
      <w:proofErr w:type="spellEnd"/>
      <w:r w:rsidRPr="00D401D9">
        <w:rPr>
          <w:rFonts w:ascii="Times New Roman" w:hAnsi="Times New Roman" w:cs="Times New Roman"/>
          <w:b/>
        </w:rPr>
        <w:t xml:space="preserve"> </w:t>
      </w:r>
      <w:proofErr w:type="spellStart"/>
      <w:r w:rsidRPr="00D401D9">
        <w:rPr>
          <w:rFonts w:ascii="Times New Roman" w:hAnsi="Times New Roman" w:cs="Times New Roman"/>
          <w:b/>
        </w:rPr>
        <w:t>zakona</w:t>
      </w:r>
      <w:proofErr w:type="spellEnd"/>
      <w:r w:rsidRPr="00D401D9">
        <w:rPr>
          <w:rFonts w:ascii="Times New Roman" w:hAnsi="Times New Roman" w:cs="Times New Roman"/>
          <w:b/>
        </w:rPr>
        <w:t>)</w:t>
      </w:r>
    </w:p>
    <w:p w14:paraId="0810E6F3" w14:textId="77777777" w:rsidR="000C1952" w:rsidRPr="004D3DA5" w:rsidRDefault="000C1952" w:rsidP="007900D5">
      <w:pPr>
        <w:spacing w:line="276" w:lineRule="auto"/>
        <w:jc w:val="both"/>
        <w:rPr>
          <w:rFonts w:ascii="Times New Roman" w:hAnsi="Times New Roman" w:cs="Times New Roman"/>
          <w:b/>
          <w:noProof/>
          <w:color w:val="1D1B11" w:themeColor="background2" w:themeShade="1A"/>
          <w:lang w:val="hr-HR"/>
        </w:rPr>
      </w:pPr>
    </w:p>
    <w:p w14:paraId="0B78A2C4" w14:textId="77777777" w:rsidR="00722A68" w:rsidRPr="004D3DA5" w:rsidRDefault="00722A68" w:rsidP="007900D5">
      <w:pPr>
        <w:spacing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 UVOD</w:t>
      </w:r>
    </w:p>
    <w:p w14:paraId="2E08EC4E" w14:textId="4B9AB7AB" w:rsidR="00722A68" w:rsidRPr="004D3DA5" w:rsidRDefault="00722A68" w:rsidP="007900D5">
      <w:pPr>
        <w:spacing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Rješenjem Trgovačkog suda </w:t>
      </w:r>
      <w:r w:rsidR="00553DA9" w:rsidRPr="004D3DA5">
        <w:rPr>
          <w:rFonts w:ascii="Times New Roman" w:hAnsi="Times New Roman" w:cs="Times New Roman"/>
          <w:noProof/>
          <w:color w:val="1D1B11" w:themeColor="background2" w:themeShade="1A"/>
          <w:lang w:val="hr-HR"/>
        </w:rPr>
        <w:t xml:space="preserve">u Zagrebu </w:t>
      </w:r>
      <w:r w:rsidR="000D2DED">
        <w:rPr>
          <w:rFonts w:ascii="Times New Roman" w:hAnsi="Times New Roman" w:cs="Times New Roman"/>
          <w:noProof/>
          <w:color w:val="1D1B11" w:themeColor="background2" w:themeShade="1A"/>
          <w:lang w:val="hr-HR"/>
        </w:rPr>
        <w:t>St-6620</w:t>
      </w:r>
      <w:r w:rsidR="000C1952" w:rsidRPr="004D3DA5">
        <w:rPr>
          <w:rFonts w:ascii="Times New Roman" w:hAnsi="Times New Roman" w:cs="Times New Roman"/>
          <w:noProof/>
          <w:color w:val="1D1B11" w:themeColor="background2" w:themeShade="1A"/>
          <w:lang w:val="hr-HR"/>
        </w:rPr>
        <w:t>/2016 od 2</w:t>
      </w:r>
      <w:r w:rsidR="000D2DED">
        <w:rPr>
          <w:rFonts w:ascii="Times New Roman" w:hAnsi="Times New Roman" w:cs="Times New Roman"/>
          <w:noProof/>
          <w:color w:val="1D1B11" w:themeColor="background2" w:themeShade="1A"/>
          <w:lang w:val="hr-HR"/>
        </w:rPr>
        <w:t>0</w:t>
      </w:r>
      <w:r w:rsidRPr="004D3DA5">
        <w:rPr>
          <w:rFonts w:ascii="Times New Roman" w:hAnsi="Times New Roman" w:cs="Times New Roman"/>
          <w:noProof/>
          <w:color w:val="1D1B11" w:themeColor="background2" w:themeShade="1A"/>
          <w:lang w:val="hr-HR"/>
        </w:rPr>
        <w:t xml:space="preserve">. </w:t>
      </w:r>
      <w:r w:rsidR="000D2DED">
        <w:rPr>
          <w:rFonts w:ascii="Times New Roman" w:hAnsi="Times New Roman" w:cs="Times New Roman"/>
          <w:noProof/>
          <w:color w:val="1D1B11" w:themeColor="background2" w:themeShade="1A"/>
          <w:lang w:val="hr-HR"/>
        </w:rPr>
        <w:t>prosinca</w:t>
      </w:r>
      <w:r w:rsidR="00182BC2" w:rsidRPr="004D3DA5">
        <w:rPr>
          <w:rFonts w:ascii="Times New Roman" w:hAnsi="Times New Roman" w:cs="Times New Roman"/>
          <w:noProof/>
          <w:color w:val="1D1B11" w:themeColor="background2" w:themeShade="1A"/>
          <w:lang w:val="hr-HR"/>
        </w:rPr>
        <w:t xml:space="preserve"> 2016</w:t>
      </w:r>
      <w:r w:rsidRPr="004D3DA5">
        <w:rPr>
          <w:rFonts w:ascii="Times New Roman" w:hAnsi="Times New Roman" w:cs="Times New Roman"/>
          <w:noProof/>
          <w:color w:val="1D1B11" w:themeColor="background2" w:themeShade="1A"/>
          <w:lang w:val="hr-HR"/>
        </w:rPr>
        <w:t xml:space="preserve">. godine otvoren je stečajni postupak nad dužnikom </w:t>
      </w:r>
      <w:r w:rsidR="00A77981">
        <w:rPr>
          <w:rFonts w:ascii="Times New Roman" w:hAnsi="Times New Roman" w:cs="Times New Roman"/>
          <w:noProof/>
          <w:color w:val="1D1B11" w:themeColor="background2" w:themeShade="1A"/>
          <w:lang w:val="hr-HR"/>
        </w:rPr>
        <w:t>MITRA-KONT</w:t>
      </w:r>
      <w:r w:rsidR="00182BC2" w:rsidRPr="004D3DA5">
        <w:rPr>
          <w:rFonts w:ascii="Times New Roman" w:hAnsi="Times New Roman" w:cs="Times New Roman"/>
          <w:noProof/>
          <w:color w:val="1D1B11" w:themeColor="background2" w:themeShade="1A"/>
          <w:lang w:val="hr-HR"/>
        </w:rPr>
        <w:t xml:space="preserve"> </w:t>
      </w:r>
      <w:r w:rsidRPr="004D3DA5">
        <w:rPr>
          <w:rFonts w:ascii="Times New Roman" w:hAnsi="Times New Roman" w:cs="Times New Roman"/>
          <w:noProof/>
          <w:color w:val="1D1B11" w:themeColor="background2" w:themeShade="1A"/>
          <w:lang w:val="hr-HR"/>
        </w:rPr>
        <w:t xml:space="preserve">d.o.o., </w:t>
      </w:r>
      <w:r w:rsidR="00182BC2" w:rsidRPr="004D3DA5">
        <w:rPr>
          <w:rFonts w:ascii="Times New Roman" w:hAnsi="Times New Roman" w:cs="Times New Roman"/>
          <w:noProof/>
          <w:color w:val="1D1B11" w:themeColor="background2" w:themeShade="1A"/>
          <w:lang w:val="hr-HR"/>
        </w:rPr>
        <w:t>Zagreb</w:t>
      </w:r>
      <w:r w:rsidRPr="004D3DA5">
        <w:rPr>
          <w:rFonts w:ascii="Times New Roman" w:hAnsi="Times New Roman" w:cs="Times New Roman"/>
          <w:noProof/>
          <w:color w:val="1D1B11" w:themeColor="background2" w:themeShade="1A"/>
          <w:lang w:val="hr-HR"/>
        </w:rPr>
        <w:t xml:space="preserve">, </w:t>
      </w:r>
      <w:r w:rsidR="00A77981">
        <w:rPr>
          <w:rFonts w:ascii="Times New Roman" w:hAnsi="Times New Roman" w:cs="Times New Roman"/>
          <w:noProof/>
          <w:lang w:val="hr-HR"/>
        </w:rPr>
        <w:t>Stenjevečka</w:t>
      </w:r>
      <w:r w:rsidR="000C1952" w:rsidRPr="004D3DA5">
        <w:rPr>
          <w:rFonts w:ascii="Times New Roman" w:hAnsi="Times New Roman" w:cs="Times New Roman"/>
          <w:noProof/>
          <w:lang w:val="hr-HR"/>
        </w:rPr>
        <w:t xml:space="preserve"> </w:t>
      </w:r>
      <w:r w:rsidR="00A77981">
        <w:rPr>
          <w:rFonts w:ascii="Times New Roman" w:hAnsi="Times New Roman" w:cs="Times New Roman"/>
          <w:noProof/>
          <w:lang w:val="hr-HR"/>
        </w:rPr>
        <w:t>16</w:t>
      </w:r>
      <w:r w:rsidR="00E042C3" w:rsidRPr="004D3DA5">
        <w:rPr>
          <w:rFonts w:ascii="Times New Roman" w:hAnsi="Times New Roman" w:cs="Times New Roman"/>
          <w:noProof/>
          <w:color w:val="1D1B11" w:themeColor="background2" w:themeShade="1A"/>
          <w:lang w:val="hr-HR"/>
        </w:rPr>
        <w:t xml:space="preserve">, a sve na prijedlog </w:t>
      </w:r>
      <w:r w:rsidR="00A77981">
        <w:rPr>
          <w:rFonts w:ascii="Times New Roman" w:hAnsi="Times New Roman" w:cs="Times New Roman"/>
          <w:noProof/>
          <w:color w:val="1D1B11" w:themeColor="background2" w:themeShade="1A"/>
          <w:lang w:val="hr-HR"/>
        </w:rPr>
        <w:t>vjerovnika Republike Hrvatske, Ministarstva financija, Porezne uprave i vjerovnika Istarske kreditne Banke Umag d.d</w:t>
      </w:r>
      <w:r w:rsidR="00E042C3" w:rsidRPr="004D3DA5">
        <w:rPr>
          <w:rFonts w:ascii="Times New Roman" w:hAnsi="Times New Roman" w:cs="Times New Roman"/>
          <w:noProof/>
          <w:color w:val="1D1B11" w:themeColor="background2" w:themeShade="1A"/>
          <w:lang w:val="hr-HR"/>
        </w:rPr>
        <w:t>.</w:t>
      </w:r>
    </w:p>
    <w:p w14:paraId="602E39FC" w14:textId="77777777" w:rsidR="00722A68" w:rsidRPr="004D3DA5" w:rsidRDefault="00722A68" w:rsidP="007900D5">
      <w:pPr>
        <w:spacing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Nakon primitka potvrde o imenovanju preuzeo sam ovlasti stečajnog upravitelja dužnika i poduzeo sljedeće radnje:</w:t>
      </w:r>
    </w:p>
    <w:p w14:paraId="2BB38B8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izradio pečat društva u stečaju</w:t>
      </w:r>
    </w:p>
    <w:p w14:paraId="21FDC478"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podnio prijavu Državnom zavodu za statistiku</w:t>
      </w:r>
    </w:p>
    <w:p w14:paraId="1F66E911" w14:textId="4C82955E"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 preuzeo u posjed </w:t>
      </w:r>
      <w:r w:rsidR="00E042C3" w:rsidRPr="004D3DA5">
        <w:rPr>
          <w:rFonts w:ascii="Times New Roman" w:hAnsi="Times New Roman" w:cs="Times New Roman"/>
          <w:noProof/>
          <w:color w:val="1D1B11" w:themeColor="background2" w:themeShade="1A"/>
          <w:lang w:val="hr-HR"/>
        </w:rPr>
        <w:t xml:space="preserve">dio </w:t>
      </w:r>
      <w:r w:rsidR="00A77981">
        <w:rPr>
          <w:rFonts w:ascii="Times New Roman" w:hAnsi="Times New Roman" w:cs="Times New Roman"/>
          <w:noProof/>
          <w:color w:val="1D1B11" w:themeColor="background2" w:themeShade="1A"/>
          <w:lang w:val="hr-HR"/>
        </w:rPr>
        <w:t>dokumentacije</w:t>
      </w:r>
    </w:p>
    <w:p w14:paraId="4A07F0DD"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popisao predmete stečajne mase</w:t>
      </w:r>
    </w:p>
    <w:p w14:paraId="2DB03743"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sastavio popis svih vjerovnika</w:t>
      </w:r>
    </w:p>
    <w:p w14:paraId="5C44CB2C" w14:textId="77777777" w:rsidR="00722A68"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sastavo popis imovine i obveza</w:t>
      </w:r>
    </w:p>
    <w:p w14:paraId="5CA928B7" w14:textId="710EF395" w:rsidR="00976DFE" w:rsidRPr="004D3DA5" w:rsidRDefault="00976DFE"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naložio dužniku da preda porezne prijave od 2013. - 2016. godine koje nisu predane Poreznoj upravi</w:t>
      </w:r>
    </w:p>
    <w:p w14:paraId="56333BE9" w14:textId="77777777" w:rsidR="00722A68"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otvorio novu poslovnu godinu - početna bilanca</w:t>
      </w:r>
    </w:p>
    <w:p w14:paraId="068E4D30"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provjerio i nastavio vođenje poslovnih knjiga stečajnog dužnika</w:t>
      </w:r>
    </w:p>
    <w:p w14:paraId="1C33E15D"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sastavio predračun troškova stečajnog postupka za prv</w:t>
      </w:r>
      <w:r w:rsidR="00C90D77" w:rsidRPr="004D3DA5">
        <w:rPr>
          <w:rFonts w:ascii="Times New Roman" w:hAnsi="Times New Roman" w:cs="Times New Roman"/>
          <w:noProof/>
          <w:color w:val="1D1B11" w:themeColor="background2" w:themeShade="1A"/>
          <w:lang w:val="hr-HR"/>
        </w:rPr>
        <w:t>ih šest</w:t>
      </w:r>
      <w:r w:rsidR="00136921" w:rsidRPr="004D3DA5">
        <w:rPr>
          <w:rFonts w:ascii="Times New Roman" w:hAnsi="Times New Roman" w:cs="Times New Roman"/>
          <w:noProof/>
          <w:color w:val="1D1B11" w:themeColor="background2" w:themeShade="1A"/>
          <w:lang w:val="hr-HR"/>
        </w:rPr>
        <w:t xml:space="preserve"> mjeseci</w:t>
      </w:r>
      <w:r w:rsidRPr="004D3DA5">
        <w:rPr>
          <w:rFonts w:ascii="Times New Roman" w:hAnsi="Times New Roman" w:cs="Times New Roman"/>
          <w:noProof/>
          <w:color w:val="1D1B11" w:themeColor="background2" w:themeShade="1A"/>
          <w:lang w:val="hr-HR"/>
        </w:rPr>
        <w:t>.</w:t>
      </w:r>
    </w:p>
    <w:p w14:paraId="0D5965B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39A09292" w14:textId="77777777" w:rsidR="00722A68" w:rsidRPr="004D3DA5" w:rsidRDefault="00722A68" w:rsidP="007900D5">
      <w:pPr>
        <w:spacing w:after="0" w:line="276" w:lineRule="auto"/>
        <w:jc w:val="both"/>
        <w:rPr>
          <w:rFonts w:ascii="Times New Roman" w:hAnsi="Times New Roman" w:cs="Times New Roman"/>
          <w:b/>
          <w:bCs/>
          <w:caps/>
          <w:noProof/>
          <w:color w:val="1D1B11" w:themeColor="background2" w:themeShade="1A"/>
          <w:lang w:val="hr-HR"/>
        </w:rPr>
      </w:pPr>
      <w:r w:rsidRPr="004D3DA5">
        <w:rPr>
          <w:rFonts w:ascii="Times New Roman" w:hAnsi="Times New Roman" w:cs="Times New Roman"/>
          <w:b/>
          <w:bCs/>
          <w:caps/>
          <w:noProof/>
          <w:color w:val="1D1B11" w:themeColor="background2" w:themeShade="1A"/>
          <w:lang w:val="hr-HR"/>
        </w:rPr>
        <w:t>II. Poslovan</w:t>
      </w:r>
      <w:r w:rsidR="00553DA9" w:rsidRPr="004D3DA5">
        <w:rPr>
          <w:rFonts w:ascii="Times New Roman" w:hAnsi="Times New Roman" w:cs="Times New Roman"/>
          <w:b/>
          <w:bCs/>
          <w:caps/>
          <w:noProof/>
          <w:color w:val="1D1B11" w:themeColor="background2" w:themeShade="1A"/>
          <w:lang w:val="hr-HR"/>
        </w:rPr>
        <w:t>je dužnika I gospodarski položaJ</w:t>
      </w:r>
    </w:p>
    <w:p w14:paraId="6023CA7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13C33175" w14:textId="75FEDF35" w:rsidR="00E042C3"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Osnovna djelatnost društva bila </w:t>
      </w:r>
      <w:r w:rsidR="00A77981">
        <w:rPr>
          <w:rFonts w:ascii="Times New Roman" w:hAnsi="Times New Roman" w:cs="Times New Roman"/>
          <w:noProof/>
          <w:color w:val="1D1B11" w:themeColor="background2" w:themeShade="1A"/>
          <w:lang w:val="hr-HR"/>
        </w:rPr>
        <w:t>je proizvodnja montažnih kontejnera za tržište</w:t>
      </w:r>
      <w:r w:rsidR="00136921" w:rsidRPr="004D3DA5">
        <w:rPr>
          <w:rFonts w:ascii="Times New Roman" w:hAnsi="Times New Roman" w:cs="Times New Roman"/>
          <w:noProof/>
          <w:color w:val="1D1B11" w:themeColor="background2" w:themeShade="1A"/>
          <w:lang w:val="hr-HR"/>
        </w:rPr>
        <w:t xml:space="preserve">. </w:t>
      </w:r>
      <w:r w:rsidR="00A77981">
        <w:rPr>
          <w:rFonts w:ascii="Times New Roman" w:hAnsi="Times New Roman" w:cs="Times New Roman"/>
          <w:noProof/>
          <w:color w:val="1D1B11" w:themeColor="background2" w:themeShade="1A"/>
          <w:lang w:val="hr-HR"/>
        </w:rPr>
        <w:t>Stečajni dužnik je</w:t>
      </w:r>
      <w:r w:rsidR="00136921" w:rsidRPr="004D3DA5">
        <w:rPr>
          <w:rFonts w:ascii="Times New Roman" w:hAnsi="Times New Roman" w:cs="Times New Roman"/>
          <w:noProof/>
          <w:color w:val="1D1B11" w:themeColor="background2" w:themeShade="1A"/>
          <w:lang w:val="hr-HR"/>
        </w:rPr>
        <w:t xml:space="preserve"> vlasnik zemljišta </w:t>
      </w:r>
      <w:r w:rsidR="00A77981">
        <w:rPr>
          <w:rFonts w:ascii="Times New Roman" w:hAnsi="Times New Roman" w:cs="Times New Roman"/>
          <w:noProof/>
          <w:color w:val="1D1B11" w:themeColor="background2" w:themeShade="1A"/>
          <w:lang w:val="hr-HR"/>
        </w:rPr>
        <w:t xml:space="preserve">u Bestovju, na kojem </w:t>
      </w:r>
      <w:r w:rsidR="00136921" w:rsidRPr="004D3DA5">
        <w:rPr>
          <w:rFonts w:ascii="Times New Roman" w:hAnsi="Times New Roman" w:cs="Times New Roman"/>
          <w:noProof/>
          <w:color w:val="1D1B11" w:themeColor="background2" w:themeShade="1A"/>
          <w:lang w:val="hr-HR"/>
        </w:rPr>
        <w:t>i</w:t>
      </w:r>
      <w:r w:rsidR="00A77981">
        <w:rPr>
          <w:rFonts w:ascii="Times New Roman" w:hAnsi="Times New Roman" w:cs="Times New Roman"/>
          <w:noProof/>
          <w:color w:val="1D1B11" w:themeColor="background2" w:themeShade="1A"/>
          <w:lang w:val="hr-HR"/>
        </w:rPr>
        <w:t>ma montažne objekte radionu i pomoćne kontejnere u kojima je vršio sklapanje montažnih</w:t>
      </w:r>
      <w:r w:rsidR="005A1DCF">
        <w:rPr>
          <w:rFonts w:ascii="Times New Roman" w:hAnsi="Times New Roman" w:cs="Times New Roman"/>
          <w:noProof/>
          <w:color w:val="1D1B11" w:themeColor="background2" w:themeShade="1A"/>
          <w:lang w:val="hr-HR"/>
        </w:rPr>
        <w:t xml:space="preserve"> kontejnera. U prethodnom postupku je utvrđeno da je žiro-račun dužnika na dan 05.12.2016. znači 15 dana prije otvaranja stečajnog postupka bio blokiran 1663 dana. Poslovanja dužnika nema od 2013. godine i nije ga moguće nastaviti. Dužnik je 2013. bio kod Financijske agencije pokrenuo postupak predstečajne nagodbe sukladno tada važećim odredbama Zakona o financijskom poslovanju i predstečajnoj nagodbi, ali bez uspjeha. </w:t>
      </w:r>
      <w:r w:rsidR="00E042C3" w:rsidRPr="004D3DA5">
        <w:rPr>
          <w:rFonts w:ascii="Times New Roman" w:hAnsi="Times New Roman" w:cs="Times New Roman"/>
          <w:noProof/>
          <w:color w:val="1D1B11" w:themeColor="background2" w:themeShade="1A"/>
          <w:lang w:val="hr-HR"/>
        </w:rPr>
        <w:t>Stečajni razlog je bila nesposobnost z</w:t>
      </w:r>
      <w:r w:rsidR="00AA2D60" w:rsidRPr="004D3DA5">
        <w:rPr>
          <w:rFonts w:ascii="Times New Roman" w:hAnsi="Times New Roman" w:cs="Times New Roman"/>
          <w:noProof/>
          <w:color w:val="1D1B11" w:themeColor="background2" w:themeShade="1A"/>
          <w:lang w:val="hr-HR"/>
        </w:rPr>
        <w:t xml:space="preserve">a plaćanje jer je račun dužnik </w:t>
      </w:r>
      <w:r w:rsidR="00435AB6" w:rsidRPr="004D3DA5">
        <w:rPr>
          <w:rFonts w:ascii="Times New Roman" w:hAnsi="Times New Roman" w:cs="Times New Roman"/>
          <w:noProof/>
          <w:color w:val="1D1B11" w:themeColor="background2" w:themeShade="1A"/>
          <w:lang w:val="hr-HR"/>
        </w:rPr>
        <w:t xml:space="preserve">bio blokiran </w:t>
      </w:r>
      <w:r w:rsidR="002E2DD7" w:rsidRPr="004D3DA5">
        <w:rPr>
          <w:rFonts w:ascii="Times New Roman" w:hAnsi="Times New Roman" w:cs="Times New Roman"/>
          <w:noProof/>
          <w:color w:val="1D1B11" w:themeColor="background2" w:themeShade="1A"/>
          <w:lang w:val="hr-HR"/>
        </w:rPr>
        <w:t xml:space="preserve">nekoliko godina i usprkos određenim naporima uprave da kroz predstečajni postupak </w:t>
      </w:r>
      <w:r w:rsidR="00882736" w:rsidRPr="004D3DA5">
        <w:rPr>
          <w:rFonts w:ascii="Times New Roman" w:hAnsi="Times New Roman" w:cs="Times New Roman"/>
          <w:noProof/>
          <w:color w:val="1D1B11" w:themeColor="background2" w:themeShade="1A"/>
          <w:lang w:val="hr-HR"/>
        </w:rPr>
        <w:t xml:space="preserve">ili sporazumno s vjerovnicima </w:t>
      </w:r>
      <w:r w:rsidR="002E2DD7" w:rsidRPr="004D3DA5">
        <w:rPr>
          <w:rFonts w:ascii="Times New Roman" w:hAnsi="Times New Roman" w:cs="Times New Roman"/>
          <w:noProof/>
          <w:color w:val="1D1B11" w:themeColor="background2" w:themeShade="1A"/>
          <w:lang w:val="hr-HR"/>
        </w:rPr>
        <w:t>izvrši financijsko restrukturiranje to se nije dogodilo.</w:t>
      </w:r>
    </w:p>
    <w:p w14:paraId="14ED3806" w14:textId="77777777" w:rsidR="002E2DD7" w:rsidRPr="004D3DA5" w:rsidRDefault="002E2DD7" w:rsidP="007900D5">
      <w:pPr>
        <w:spacing w:after="0" w:line="276" w:lineRule="auto"/>
        <w:jc w:val="both"/>
        <w:rPr>
          <w:rFonts w:ascii="Times New Roman" w:hAnsi="Times New Roman" w:cs="Times New Roman"/>
          <w:noProof/>
          <w:color w:val="1D1B11" w:themeColor="background2" w:themeShade="1A"/>
          <w:lang w:val="hr-HR"/>
        </w:rPr>
      </w:pPr>
    </w:p>
    <w:p w14:paraId="6B8AEEBB" w14:textId="77777777" w:rsidR="002E2DD7" w:rsidRPr="004D3DA5" w:rsidRDefault="002E2DD7" w:rsidP="00A664FB">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Stečajni dužnik u trenutku otvaranja stečajnog postupka nije imao zaposlenih radnika.</w:t>
      </w:r>
    </w:p>
    <w:p w14:paraId="4BF570BF" w14:textId="77777777" w:rsidR="00143C00" w:rsidRPr="004D3DA5" w:rsidRDefault="00143C00" w:rsidP="00A664FB">
      <w:pPr>
        <w:spacing w:after="0" w:line="276" w:lineRule="auto"/>
        <w:jc w:val="both"/>
        <w:rPr>
          <w:rFonts w:ascii="Times New Roman" w:hAnsi="Times New Roman" w:cs="Times New Roman"/>
          <w:noProof/>
          <w:color w:val="1D1B11" w:themeColor="background2" w:themeShade="1A"/>
          <w:lang w:val="hr-HR"/>
        </w:rPr>
      </w:pPr>
    </w:p>
    <w:p w14:paraId="4062114B" w14:textId="77777777" w:rsidR="00976DFE" w:rsidRDefault="00143C00" w:rsidP="00976DFE">
      <w:pPr>
        <w:widowControl w:val="0"/>
        <w:autoSpaceDE w:val="0"/>
        <w:autoSpaceDN w:val="0"/>
        <w:adjustRightInd w:val="0"/>
        <w:spacing w:line="276" w:lineRule="auto"/>
        <w:jc w:val="both"/>
        <w:rPr>
          <w:rFonts w:ascii="Times New Roman" w:hAnsi="Times New Roman" w:cs="Times New Roman"/>
          <w:noProof/>
          <w:color w:val="000000" w:themeColor="text1"/>
          <w:lang w:val="hr-HR"/>
        </w:rPr>
      </w:pPr>
      <w:r w:rsidRPr="004D3DA5">
        <w:rPr>
          <w:rFonts w:ascii="Times New Roman" w:hAnsi="Times New Roman" w:cs="Times New Roman"/>
          <w:noProof/>
          <w:color w:val="1D1B11" w:themeColor="background2" w:themeShade="1A"/>
          <w:lang w:val="hr-HR"/>
        </w:rPr>
        <w:t>Dosadašanjim uvidom u dokumentaci</w:t>
      </w:r>
      <w:r w:rsidR="00882736" w:rsidRPr="004D3DA5">
        <w:rPr>
          <w:rFonts w:ascii="Times New Roman" w:hAnsi="Times New Roman" w:cs="Times New Roman"/>
          <w:noProof/>
          <w:color w:val="1D1B11" w:themeColor="background2" w:themeShade="1A"/>
          <w:lang w:val="hr-HR"/>
        </w:rPr>
        <w:t xml:space="preserve">ju </w:t>
      </w:r>
      <w:r w:rsidR="00025554">
        <w:rPr>
          <w:rFonts w:ascii="Times New Roman" w:hAnsi="Times New Roman" w:cs="Times New Roman"/>
          <w:noProof/>
          <w:color w:val="1D1B11" w:themeColor="background2" w:themeShade="1A"/>
          <w:lang w:val="hr-HR"/>
        </w:rPr>
        <w:t xml:space="preserve">nisam </w:t>
      </w:r>
      <w:r w:rsidR="00882736" w:rsidRPr="004D3DA5">
        <w:rPr>
          <w:rFonts w:ascii="Times New Roman" w:hAnsi="Times New Roman" w:cs="Times New Roman"/>
          <w:noProof/>
          <w:color w:val="1D1B11" w:themeColor="background2" w:themeShade="1A"/>
          <w:lang w:val="hr-HR"/>
        </w:rPr>
        <w:t>došao do saznanja da</w:t>
      </w:r>
      <w:r w:rsidRPr="004D3DA5">
        <w:rPr>
          <w:rFonts w:ascii="Times New Roman" w:hAnsi="Times New Roman" w:cs="Times New Roman"/>
          <w:noProof/>
          <w:color w:val="1D1B11" w:themeColor="background2" w:themeShade="1A"/>
          <w:lang w:val="hr-HR"/>
        </w:rPr>
        <w:t xml:space="preserve"> je bilo pobojnih pravnih radnji, međutim s obzirom na dugotrajnu blokadu računa </w:t>
      </w:r>
      <w:r w:rsidR="00E040B0" w:rsidRPr="004D3DA5">
        <w:rPr>
          <w:rFonts w:ascii="Times New Roman" w:hAnsi="Times New Roman" w:cs="Times New Roman"/>
          <w:noProof/>
          <w:color w:val="1D1B11" w:themeColor="background2" w:themeShade="1A"/>
          <w:lang w:val="hr-HR"/>
        </w:rPr>
        <w:t>moguće je da će se tijekom postupka doći i drugačijih saznanja, pa će stečajni up</w:t>
      </w:r>
      <w:r w:rsidR="00882736" w:rsidRPr="004D3DA5">
        <w:rPr>
          <w:rFonts w:ascii="Times New Roman" w:hAnsi="Times New Roman" w:cs="Times New Roman"/>
          <w:noProof/>
          <w:color w:val="1D1B11" w:themeColor="background2" w:themeShade="1A"/>
          <w:lang w:val="hr-HR"/>
        </w:rPr>
        <w:t>ravitelj postupiti u skladu sa S</w:t>
      </w:r>
      <w:r w:rsidR="00025554">
        <w:rPr>
          <w:rFonts w:ascii="Times New Roman" w:hAnsi="Times New Roman" w:cs="Times New Roman"/>
          <w:noProof/>
          <w:color w:val="1D1B11" w:themeColor="background2" w:themeShade="1A"/>
          <w:lang w:val="hr-HR"/>
        </w:rPr>
        <w:t>tečajnim zakonom posebno u odnosu na mo</w:t>
      </w:r>
      <w:r w:rsidR="00976DFE">
        <w:rPr>
          <w:rFonts w:ascii="Times New Roman" w:hAnsi="Times New Roman" w:cs="Times New Roman"/>
          <w:noProof/>
          <w:color w:val="1D1B11" w:themeColor="background2" w:themeShade="1A"/>
          <w:lang w:val="hr-HR"/>
        </w:rPr>
        <w:t xml:space="preserve">guće pobojno otuđenje </w:t>
      </w:r>
      <w:r w:rsidR="00976DFE" w:rsidRPr="00976DFE">
        <w:rPr>
          <w:rFonts w:ascii="Times New Roman" w:hAnsi="Times New Roman" w:cs="Times New Roman"/>
          <w:noProof/>
          <w:color w:val="000000" w:themeColor="text1"/>
          <w:lang w:val="hr-HR"/>
        </w:rPr>
        <w:t>osobnog automobila MERCEDES 2.1. CDI/SPRINTER 2002., broj šasije WDB9036621R371013, reg. oznake ZG6074FB koji je prema dostupnoj dokumentaciji iz spisa odnosno potvrde koju je dostavio predlagatelj Ministarstvo financija i uvjerenja MUP-a otuđen iz imovine dužnika, što s obzirom na dugotrajnu blokadu računa</w:t>
      </w:r>
      <w:r w:rsidR="00976DFE">
        <w:rPr>
          <w:rFonts w:ascii="Times New Roman" w:hAnsi="Times New Roman" w:cs="Times New Roman"/>
          <w:noProof/>
          <w:color w:val="000000" w:themeColor="text1"/>
          <w:lang w:val="hr-HR"/>
        </w:rPr>
        <w:t>.</w:t>
      </w:r>
    </w:p>
    <w:p w14:paraId="08C3CB5C" w14:textId="0D3E44B0" w:rsidR="0076515F" w:rsidRPr="00976DFE" w:rsidRDefault="00976DFE" w:rsidP="00976DFE">
      <w:pPr>
        <w:widowControl w:val="0"/>
        <w:autoSpaceDE w:val="0"/>
        <w:autoSpaceDN w:val="0"/>
        <w:adjustRightInd w:val="0"/>
        <w:spacing w:line="276" w:lineRule="auto"/>
        <w:jc w:val="both"/>
        <w:rPr>
          <w:rFonts w:ascii="Times New Roman" w:hAnsi="Times New Roman" w:cs="Times New Roman"/>
          <w:noProof/>
          <w:color w:val="000000" w:themeColor="text1"/>
          <w:lang w:val="hr-HR"/>
        </w:rPr>
      </w:pPr>
      <w:r w:rsidRPr="004D3DA5">
        <w:rPr>
          <w:rFonts w:ascii="Times New Roman" w:hAnsi="Times New Roman" w:cs="Times New Roman"/>
          <w:noProof/>
          <w:color w:val="1D1B11" w:themeColor="background2" w:themeShade="1A"/>
          <w:lang w:val="hr-HR"/>
        </w:rPr>
        <w:t xml:space="preserve"> </w:t>
      </w:r>
    </w:p>
    <w:p w14:paraId="5A5D2C63"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III. IMOVINA I OBVEZE DUŽNIKA</w:t>
      </w:r>
    </w:p>
    <w:p w14:paraId="437CB2F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21EBC318"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Imovina:</w:t>
      </w:r>
    </w:p>
    <w:p w14:paraId="6CA83D1E"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73F99443" w14:textId="77777777" w:rsidR="00976DFE" w:rsidRPr="00663B60" w:rsidRDefault="00976DFE" w:rsidP="00976DFE">
      <w:pPr>
        <w:spacing w:after="0" w:line="276" w:lineRule="auto"/>
        <w:jc w:val="both"/>
        <w:rPr>
          <w:rFonts w:ascii="Times New Roman" w:hAnsi="Times New Roman" w:cs="Times New Roman"/>
          <w:b/>
          <w:noProof/>
          <w:color w:val="1D1B11" w:themeColor="background2" w:themeShade="1A"/>
          <w:lang w:val="hr-HR"/>
        </w:rPr>
      </w:pPr>
      <w:r w:rsidRPr="00663B60">
        <w:rPr>
          <w:rFonts w:ascii="Times New Roman" w:hAnsi="Times New Roman" w:cs="Times New Roman"/>
          <w:b/>
          <w:noProof/>
          <w:color w:val="1D1B11" w:themeColor="background2" w:themeShade="1A"/>
          <w:lang w:val="hr-HR"/>
        </w:rPr>
        <w:t>Nekretnine:</w:t>
      </w:r>
    </w:p>
    <w:p w14:paraId="48B9B2F8" w14:textId="77777777" w:rsidR="00976DFE" w:rsidRPr="00663B60" w:rsidRDefault="00976DFE" w:rsidP="00976DFE">
      <w:pPr>
        <w:spacing w:after="0" w:line="276" w:lineRule="auto"/>
        <w:jc w:val="both"/>
        <w:rPr>
          <w:rFonts w:ascii="Times New Roman" w:hAnsi="Times New Roman" w:cs="Times New Roman"/>
          <w:noProof/>
          <w:color w:val="1D1B11" w:themeColor="background2" w:themeShade="1A"/>
          <w:lang w:val="hr-HR"/>
        </w:rPr>
      </w:pPr>
    </w:p>
    <w:p w14:paraId="1713ABD6" w14:textId="77777777" w:rsidR="00976DFE" w:rsidRPr="00F8203F" w:rsidRDefault="00976DFE" w:rsidP="00976DFE">
      <w:pPr>
        <w:spacing w:after="0" w:line="276" w:lineRule="auto"/>
        <w:jc w:val="both"/>
        <w:rPr>
          <w:rFonts w:ascii="Times New Roman" w:hAnsi="Times New Roman" w:cs="Times New Roman"/>
          <w:noProof/>
          <w:color w:val="1D1B11" w:themeColor="background2" w:themeShade="1A"/>
          <w:lang w:val="hr-HR"/>
        </w:rPr>
      </w:pPr>
      <w:r w:rsidRPr="00F8203F">
        <w:rPr>
          <w:rFonts w:ascii="Times New Roman" w:hAnsi="Times New Roman" w:cs="Times New Roman"/>
          <w:noProof/>
          <w:color w:val="1D1B11" w:themeColor="background2" w:themeShade="1A"/>
          <w:lang w:val="hr-HR"/>
        </w:rPr>
        <w:t>- Zemljište u Bestovju</w:t>
      </w:r>
    </w:p>
    <w:p w14:paraId="68B3FF1D" w14:textId="77777777" w:rsidR="00976DFE" w:rsidRDefault="00976DFE" w:rsidP="00976DFE">
      <w:pPr>
        <w:spacing w:after="0" w:line="276" w:lineRule="auto"/>
        <w:jc w:val="both"/>
        <w:rPr>
          <w:rFonts w:ascii="Times New Roman" w:eastAsia="Times New Roman" w:hAnsi="Times New Roman" w:cs="Times New Roman"/>
          <w:lang w:eastAsia="en-GB"/>
        </w:rPr>
      </w:pPr>
    </w:p>
    <w:p w14:paraId="5C4EFB96" w14:textId="77777777" w:rsidR="00976DFE" w:rsidRPr="00F8203F" w:rsidRDefault="00976DFE" w:rsidP="00976DFE">
      <w:pPr>
        <w:spacing w:after="0" w:line="276" w:lineRule="auto"/>
        <w:jc w:val="both"/>
        <w:rPr>
          <w:rFonts w:ascii="Times New Roman" w:eastAsia="Times New Roman" w:hAnsi="Times New Roman" w:cs="Times New Roman"/>
          <w:lang w:eastAsia="en-GB"/>
        </w:rPr>
      </w:pPr>
      <w:proofErr w:type="spellStart"/>
      <w:r w:rsidRPr="00F8203F">
        <w:rPr>
          <w:rFonts w:ascii="Times New Roman" w:eastAsia="Times New Roman" w:hAnsi="Times New Roman" w:cs="Times New Roman"/>
          <w:lang w:eastAsia="en-GB"/>
        </w:rPr>
        <w:t>zk.ul</w:t>
      </w:r>
      <w:proofErr w:type="spellEnd"/>
      <w:r w:rsidRPr="00F8203F">
        <w:rPr>
          <w:rFonts w:ascii="Times New Roman" w:eastAsia="Times New Roman" w:hAnsi="Times New Roman" w:cs="Times New Roman"/>
          <w:lang w:eastAsia="en-GB"/>
        </w:rPr>
        <w:t xml:space="preserve">. 598 </w:t>
      </w:r>
      <w:proofErr w:type="spellStart"/>
      <w:r w:rsidRPr="00F8203F">
        <w:rPr>
          <w:rFonts w:ascii="Times New Roman" w:eastAsia="Times New Roman" w:hAnsi="Times New Roman" w:cs="Times New Roman"/>
          <w:lang w:eastAsia="en-GB"/>
        </w:rPr>
        <w:t>k.o</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Stremec</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Samoborski</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i</w:t>
      </w:r>
      <w:proofErr w:type="spellEnd"/>
      <w:r w:rsidRPr="00F8203F">
        <w:rPr>
          <w:rFonts w:ascii="Times New Roman" w:eastAsia="Times New Roman" w:hAnsi="Times New Roman" w:cs="Times New Roman"/>
          <w:lang w:eastAsia="en-GB"/>
        </w:rPr>
        <w:t xml:space="preserve"> to kč.br. 3877 </w:t>
      </w:r>
      <w:proofErr w:type="spellStart"/>
      <w:r w:rsidRPr="00F8203F">
        <w:rPr>
          <w:rFonts w:ascii="Times New Roman" w:eastAsia="Times New Roman" w:hAnsi="Times New Roman" w:cs="Times New Roman"/>
          <w:lang w:eastAsia="en-GB"/>
        </w:rPr>
        <w:t>livada</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Srbečka</w:t>
      </w:r>
      <w:proofErr w:type="spellEnd"/>
      <w:r w:rsidRPr="00F8203F">
        <w:rPr>
          <w:rFonts w:ascii="Times New Roman" w:eastAsia="Times New Roman" w:hAnsi="Times New Roman" w:cs="Times New Roman"/>
          <w:lang w:eastAsia="en-GB"/>
        </w:rPr>
        <w:t xml:space="preserve"> od 252 m2,  </w:t>
      </w:r>
    </w:p>
    <w:p w14:paraId="5D169397" w14:textId="77777777" w:rsidR="00976DFE" w:rsidRPr="00F8203F" w:rsidRDefault="00976DFE" w:rsidP="00976DFE">
      <w:pPr>
        <w:spacing w:after="0" w:line="276" w:lineRule="auto"/>
        <w:jc w:val="both"/>
        <w:rPr>
          <w:rFonts w:ascii="Times New Roman" w:eastAsia="Times New Roman" w:hAnsi="Times New Roman" w:cs="Times New Roman"/>
          <w:lang w:eastAsia="en-GB"/>
        </w:rPr>
      </w:pPr>
      <w:proofErr w:type="spellStart"/>
      <w:r w:rsidRPr="00F8203F">
        <w:rPr>
          <w:rFonts w:ascii="Times New Roman" w:eastAsia="Times New Roman" w:hAnsi="Times New Roman" w:cs="Times New Roman"/>
          <w:lang w:eastAsia="en-GB"/>
        </w:rPr>
        <w:t>zk.ul</w:t>
      </w:r>
      <w:proofErr w:type="spellEnd"/>
      <w:r w:rsidRPr="00F8203F">
        <w:rPr>
          <w:rFonts w:ascii="Times New Roman" w:eastAsia="Times New Roman" w:hAnsi="Times New Roman" w:cs="Times New Roman"/>
          <w:lang w:eastAsia="en-GB"/>
        </w:rPr>
        <w:t xml:space="preserve">. 4156 </w:t>
      </w:r>
      <w:proofErr w:type="spellStart"/>
      <w:r w:rsidRPr="00F8203F">
        <w:rPr>
          <w:rFonts w:ascii="Times New Roman" w:eastAsia="Times New Roman" w:hAnsi="Times New Roman" w:cs="Times New Roman"/>
          <w:lang w:eastAsia="en-GB"/>
        </w:rPr>
        <w:t>k.o</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Strmec</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Samoborski</w:t>
      </w:r>
      <w:proofErr w:type="spellEnd"/>
      <w:r w:rsidRPr="00F8203F">
        <w:rPr>
          <w:rFonts w:ascii="Times New Roman" w:eastAsia="Times New Roman" w:hAnsi="Times New Roman" w:cs="Times New Roman"/>
          <w:lang w:eastAsia="en-GB"/>
        </w:rPr>
        <w:t xml:space="preserve"> kč.br. 3876 </w:t>
      </w:r>
      <w:proofErr w:type="spellStart"/>
      <w:r w:rsidRPr="00F8203F">
        <w:rPr>
          <w:rFonts w:ascii="Times New Roman" w:eastAsia="Times New Roman" w:hAnsi="Times New Roman" w:cs="Times New Roman"/>
          <w:lang w:eastAsia="en-GB"/>
        </w:rPr>
        <w:t>oranica</w:t>
      </w:r>
      <w:proofErr w:type="spellEnd"/>
      <w:r w:rsidRPr="00F8203F">
        <w:rPr>
          <w:rFonts w:ascii="Times New Roman" w:eastAsia="Times New Roman" w:hAnsi="Times New Roman" w:cs="Times New Roman"/>
          <w:lang w:eastAsia="en-GB"/>
        </w:rPr>
        <w:t xml:space="preserve"> 336 m2, </w:t>
      </w:r>
    </w:p>
    <w:p w14:paraId="4628E97D" w14:textId="77777777" w:rsidR="00976DFE" w:rsidRPr="00F8203F" w:rsidRDefault="00976DFE" w:rsidP="00976DFE">
      <w:pPr>
        <w:spacing w:after="0" w:line="276" w:lineRule="auto"/>
        <w:jc w:val="both"/>
        <w:rPr>
          <w:rFonts w:ascii="Times New Roman" w:hAnsi="Times New Roman" w:cs="Times New Roman"/>
          <w:noProof/>
          <w:color w:val="1D1B11" w:themeColor="background2" w:themeShade="1A"/>
          <w:lang w:val="hr-HR"/>
        </w:rPr>
      </w:pPr>
      <w:proofErr w:type="spellStart"/>
      <w:r w:rsidRPr="00F8203F">
        <w:rPr>
          <w:rFonts w:ascii="Times New Roman" w:eastAsia="Times New Roman" w:hAnsi="Times New Roman" w:cs="Times New Roman"/>
          <w:lang w:eastAsia="en-GB"/>
        </w:rPr>
        <w:t>zk.ul</w:t>
      </w:r>
      <w:proofErr w:type="spellEnd"/>
      <w:r w:rsidRPr="00F8203F">
        <w:rPr>
          <w:rFonts w:ascii="Times New Roman" w:eastAsia="Times New Roman" w:hAnsi="Times New Roman" w:cs="Times New Roman"/>
          <w:lang w:eastAsia="en-GB"/>
        </w:rPr>
        <w:t xml:space="preserve">. 2819 </w:t>
      </w:r>
      <w:proofErr w:type="spellStart"/>
      <w:r w:rsidRPr="00F8203F">
        <w:rPr>
          <w:rFonts w:ascii="Times New Roman" w:eastAsia="Times New Roman" w:hAnsi="Times New Roman" w:cs="Times New Roman"/>
          <w:lang w:eastAsia="en-GB"/>
        </w:rPr>
        <w:t>k.o</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Strmec</w:t>
      </w:r>
      <w:proofErr w:type="spellEnd"/>
      <w:r w:rsidRPr="00F8203F">
        <w:rPr>
          <w:rFonts w:ascii="Times New Roman" w:eastAsia="Times New Roman" w:hAnsi="Times New Roman" w:cs="Times New Roman"/>
          <w:lang w:eastAsia="en-GB"/>
        </w:rPr>
        <w:t xml:space="preserve"> </w:t>
      </w:r>
      <w:proofErr w:type="spellStart"/>
      <w:r w:rsidRPr="00F8203F">
        <w:rPr>
          <w:rFonts w:ascii="Times New Roman" w:eastAsia="Times New Roman" w:hAnsi="Times New Roman" w:cs="Times New Roman"/>
          <w:lang w:eastAsia="en-GB"/>
        </w:rPr>
        <w:t>Samoborski</w:t>
      </w:r>
      <w:proofErr w:type="spellEnd"/>
      <w:r w:rsidRPr="00F8203F">
        <w:rPr>
          <w:rFonts w:ascii="Times New Roman" w:eastAsia="Times New Roman" w:hAnsi="Times New Roman" w:cs="Times New Roman"/>
          <w:lang w:eastAsia="en-GB"/>
        </w:rPr>
        <w:t xml:space="preserve"> kč.br. 3910 </w:t>
      </w:r>
      <w:proofErr w:type="spellStart"/>
      <w:r w:rsidRPr="00F8203F">
        <w:rPr>
          <w:rFonts w:ascii="Times New Roman" w:eastAsia="Times New Roman" w:hAnsi="Times New Roman" w:cs="Times New Roman"/>
          <w:lang w:eastAsia="en-GB"/>
        </w:rPr>
        <w:t>oranica</w:t>
      </w:r>
      <w:proofErr w:type="spellEnd"/>
      <w:r w:rsidRPr="00F8203F">
        <w:rPr>
          <w:rFonts w:ascii="Times New Roman" w:eastAsia="Times New Roman" w:hAnsi="Times New Roman" w:cs="Times New Roman"/>
          <w:lang w:eastAsia="en-GB"/>
        </w:rPr>
        <w:t xml:space="preserve"> 2186 m2</w:t>
      </w:r>
    </w:p>
    <w:p w14:paraId="2A922DE3" w14:textId="77777777" w:rsidR="00976DFE" w:rsidRPr="00F8203F" w:rsidRDefault="00976DFE" w:rsidP="00976DFE">
      <w:pPr>
        <w:spacing w:after="0" w:line="276" w:lineRule="auto"/>
        <w:jc w:val="both"/>
        <w:rPr>
          <w:rFonts w:ascii="Times New Roman" w:hAnsi="Times New Roman" w:cs="Times New Roman"/>
          <w:noProof/>
          <w:color w:val="1D1B11" w:themeColor="background2" w:themeShade="1A"/>
          <w:lang w:val="hr-HR"/>
        </w:rPr>
      </w:pPr>
      <w:r w:rsidRPr="00F8203F">
        <w:rPr>
          <w:rFonts w:ascii="Times New Roman" w:hAnsi="Times New Roman" w:cs="Times New Roman"/>
          <w:noProof/>
          <w:color w:val="1D1B11" w:themeColor="background2" w:themeShade="1A"/>
          <w:lang w:val="hr-HR"/>
        </w:rPr>
        <w:tab/>
      </w:r>
      <w:r w:rsidRPr="00F8203F">
        <w:rPr>
          <w:rFonts w:ascii="Times New Roman" w:hAnsi="Times New Roman" w:cs="Times New Roman"/>
          <w:noProof/>
          <w:color w:val="1D1B11" w:themeColor="background2" w:themeShade="1A"/>
          <w:lang w:val="hr-HR"/>
        </w:rPr>
        <w:tab/>
      </w:r>
      <w:r w:rsidRPr="00F8203F">
        <w:rPr>
          <w:rFonts w:ascii="Times New Roman" w:hAnsi="Times New Roman" w:cs="Times New Roman"/>
          <w:noProof/>
          <w:color w:val="1D1B11" w:themeColor="background2" w:themeShade="1A"/>
          <w:lang w:val="hr-HR"/>
        </w:rPr>
        <w:tab/>
        <w:t xml:space="preserve"> </w:t>
      </w:r>
    </w:p>
    <w:p w14:paraId="44F73043" w14:textId="77777777" w:rsidR="00976DFE" w:rsidRPr="00F8203F" w:rsidRDefault="00976DFE" w:rsidP="00976DFE">
      <w:pPr>
        <w:jc w:val="both"/>
        <w:rPr>
          <w:rFonts w:ascii="Times New Roman" w:eastAsia="Times New Roman" w:hAnsi="Times New Roman" w:cs="Times New Roman"/>
          <w:color w:val="000000"/>
          <w:lang w:val="en-GB" w:eastAsia="en-GB"/>
        </w:rPr>
      </w:pPr>
      <w:r>
        <w:rPr>
          <w:rFonts w:ascii="Times New Roman" w:hAnsi="Times New Roman" w:cs="Times New Roman"/>
          <w:noProof/>
          <w:color w:val="1D1B11" w:themeColor="background2" w:themeShade="1A"/>
          <w:lang w:val="hr-HR"/>
        </w:rPr>
        <w:t xml:space="preserve">upisane kod </w:t>
      </w:r>
      <w:r w:rsidRPr="00F8203F">
        <w:rPr>
          <w:rFonts w:ascii="Times New Roman" w:hAnsi="Times New Roman" w:cs="Times New Roman"/>
          <w:noProof/>
          <w:color w:val="1D1B11" w:themeColor="background2" w:themeShade="1A"/>
          <w:lang w:val="hr-HR"/>
        </w:rPr>
        <w:t>Općinskog suda u Novom Zagrebu, Zemljišnoknjižnog odjela u Samoboru</w:t>
      </w:r>
      <w:r>
        <w:rPr>
          <w:rFonts w:ascii="Times New Roman" w:hAnsi="Times New Roman" w:cs="Times New Roman"/>
          <w:noProof/>
          <w:color w:val="1D1B11" w:themeColor="background2" w:themeShade="1A"/>
          <w:lang w:val="hr-HR"/>
        </w:rPr>
        <w:t xml:space="preserve"> prema vrijednosti stjecanja </w:t>
      </w:r>
      <w:r w:rsidRPr="00F8203F">
        <w:rPr>
          <w:rFonts w:ascii="Times New Roman" w:eastAsia="Times New Roman" w:hAnsi="Times New Roman" w:cs="Times New Roman"/>
          <w:color w:val="000000"/>
          <w:lang w:val="en-GB" w:eastAsia="en-GB"/>
        </w:rPr>
        <w:t>216.530,00</w:t>
      </w:r>
      <w:r>
        <w:rPr>
          <w:rFonts w:ascii="Times New Roman" w:eastAsia="Times New Roman" w:hAnsi="Times New Roman" w:cs="Times New Roman"/>
          <w:color w:val="000000"/>
          <w:lang w:val="en-GB" w:eastAsia="en-GB"/>
        </w:rPr>
        <w:t xml:space="preserve"> kn.</w:t>
      </w:r>
    </w:p>
    <w:p w14:paraId="5A03492A" w14:textId="77777777" w:rsidR="00976DFE" w:rsidRDefault="00976DFE" w:rsidP="00976DFE">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Napraviti će se procjena od strane ovlaštenog sudskog vještaka za nekretnine kako bi se nekretnine unovčile putem javnih dražbi kod FINA-e</w:t>
      </w:r>
    </w:p>
    <w:p w14:paraId="4B1AAD65" w14:textId="77777777" w:rsidR="00976DFE" w:rsidRDefault="00976DFE" w:rsidP="00976DFE">
      <w:pPr>
        <w:spacing w:after="0" w:line="276" w:lineRule="auto"/>
        <w:jc w:val="both"/>
        <w:rPr>
          <w:rFonts w:ascii="Times New Roman" w:hAnsi="Times New Roman" w:cs="Times New Roman"/>
          <w:noProof/>
          <w:color w:val="1D1B11" w:themeColor="background2" w:themeShade="1A"/>
          <w:lang w:val="hr-HR"/>
        </w:rPr>
      </w:pPr>
    </w:p>
    <w:p w14:paraId="597ACD10" w14:textId="77777777" w:rsidR="00976DFE" w:rsidRPr="00F8203F" w:rsidRDefault="00976DFE" w:rsidP="00976DFE">
      <w:pPr>
        <w:jc w:val="both"/>
        <w:rPr>
          <w:rFonts w:ascii="Times New Roman" w:hAnsi="Times New Roman" w:cs="Times New Roman"/>
          <w:b/>
          <w:noProof/>
          <w:color w:val="1D1B11" w:themeColor="background2" w:themeShade="1A"/>
          <w:lang w:val="hr-HR"/>
        </w:rPr>
      </w:pPr>
      <w:r w:rsidRPr="00F8203F">
        <w:rPr>
          <w:rFonts w:ascii="Times New Roman" w:hAnsi="Times New Roman" w:cs="Times New Roman"/>
          <w:b/>
          <w:noProof/>
          <w:color w:val="1D1B11" w:themeColor="background2" w:themeShade="1A"/>
          <w:lang w:val="hr-HR"/>
        </w:rPr>
        <w:t>Pokretnine</w:t>
      </w:r>
      <w:r>
        <w:rPr>
          <w:rFonts w:ascii="Times New Roman" w:hAnsi="Times New Roman" w:cs="Times New Roman"/>
          <w:b/>
          <w:noProof/>
          <w:color w:val="1D1B11" w:themeColor="background2" w:themeShade="1A"/>
          <w:lang w:val="hr-HR"/>
        </w:rPr>
        <w:t>:</w:t>
      </w:r>
    </w:p>
    <w:p w14:paraId="76CE4057" w14:textId="5A8113DD" w:rsidR="00976DFE" w:rsidRPr="00976DFE" w:rsidRDefault="00976DFE" w:rsidP="00976DFE">
      <w:pPr>
        <w:spacing w:line="276" w:lineRule="auto"/>
        <w:jc w:val="both"/>
        <w:rPr>
          <w:rFonts w:ascii="Times New Roman" w:eastAsia="Times New Roman" w:hAnsi="Times New Roman" w:cs="Times New Roman"/>
          <w:color w:val="000000"/>
          <w:lang w:val="en-GB" w:eastAsia="en-GB"/>
        </w:rPr>
      </w:pPr>
      <w:r>
        <w:rPr>
          <w:rFonts w:ascii="Times New Roman" w:hAnsi="Times New Roman" w:cs="Times New Roman"/>
          <w:noProof/>
          <w:color w:val="1D1B11" w:themeColor="background2" w:themeShade="1A"/>
          <w:lang w:val="hr-HR"/>
        </w:rPr>
        <w:t>- Montažni objekti koji u naravi čine priručnu radionu i pomoćne kontejnere koji nisu ucrtani na katastarskom planu, ne</w:t>
      </w:r>
      <w:r w:rsidR="001327EB">
        <w:rPr>
          <w:rFonts w:ascii="Times New Roman" w:hAnsi="Times New Roman" w:cs="Times New Roman"/>
          <w:noProof/>
          <w:color w:val="1D1B11" w:themeColor="background2" w:themeShade="1A"/>
          <w:lang w:val="hr-HR"/>
        </w:rPr>
        <w:t xml:space="preserve">maju građevinske dozvole, </w:t>
      </w:r>
      <w:r>
        <w:rPr>
          <w:rFonts w:ascii="Times New Roman" w:hAnsi="Times New Roman" w:cs="Times New Roman"/>
          <w:noProof/>
          <w:color w:val="1D1B11" w:themeColor="background2" w:themeShade="1A"/>
          <w:lang w:val="hr-HR"/>
        </w:rPr>
        <w:t>amortizirani</w:t>
      </w:r>
      <w:r w:rsidR="001327EB">
        <w:rPr>
          <w:rFonts w:ascii="Times New Roman" w:hAnsi="Times New Roman" w:cs="Times New Roman"/>
          <w:noProof/>
          <w:color w:val="1D1B11" w:themeColor="background2" w:themeShade="1A"/>
          <w:lang w:val="hr-HR"/>
        </w:rPr>
        <w:t xml:space="preserve"> su</w:t>
      </w:r>
      <w:r>
        <w:rPr>
          <w:rFonts w:ascii="Times New Roman" w:hAnsi="Times New Roman" w:cs="Times New Roman"/>
          <w:noProof/>
          <w:color w:val="1D1B11" w:themeColor="background2" w:themeShade="1A"/>
          <w:lang w:val="hr-HR"/>
        </w:rPr>
        <w:t xml:space="preserve"> te je trenutačna knjigovodstvena vrijednost </w:t>
      </w:r>
      <w:r w:rsidRPr="00F8203F">
        <w:rPr>
          <w:rFonts w:ascii="Times New Roman" w:eastAsia="Times New Roman" w:hAnsi="Times New Roman" w:cs="Times New Roman"/>
          <w:color w:val="000000"/>
          <w:lang w:val="en-GB" w:eastAsia="en-GB"/>
        </w:rPr>
        <w:t>13.745,54</w:t>
      </w:r>
      <w:r>
        <w:rPr>
          <w:rFonts w:ascii="Times New Roman" w:eastAsia="Times New Roman" w:hAnsi="Times New Roman" w:cs="Times New Roman"/>
          <w:color w:val="000000"/>
          <w:lang w:val="en-GB" w:eastAsia="en-GB"/>
        </w:rPr>
        <w:t xml:space="preserve"> kn. </w:t>
      </w:r>
      <w:proofErr w:type="spellStart"/>
      <w:r>
        <w:rPr>
          <w:rFonts w:ascii="Times New Roman" w:eastAsia="Times New Roman" w:hAnsi="Times New Roman" w:cs="Times New Roman"/>
          <w:color w:val="000000"/>
          <w:lang w:val="en-GB" w:eastAsia="en-GB"/>
        </w:rPr>
        <w:t>Vrijednost</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stjecanja</w:t>
      </w:r>
      <w:proofErr w:type="spellEnd"/>
      <w:r>
        <w:rPr>
          <w:rFonts w:ascii="Times New Roman" w:eastAsia="Times New Roman" w:hAnsi="Times New Roman" w:cs="Times New Roman"/>
          <w:color w:val="000000"/>
          <w:lang w:val="en-GB" w:eastAsia="en-GB"/>
        </w:rPr>
        <w:t xml:space="preserve"> je </w:t>
      </w:r>
      <w:proofErr w:type="spellStart"/>
      <w:r>
        <w:rPr>
          <w:rFonts w:ascii="Times New Roman" w:eastAsia="Times New Roman" w:hAnsi="Times New Roman" w:cs="Times New Roman"/>
          <w:color w:val="000000"/>
          <w:lang w:val="en-GB" w:eastAsia="en-GB"/>
        </w:rPr>
        <w:t>bila</w:t>
      </w:r>
      <w:proofErr w:type="spellEnd"/>
      <w:r>
        <w:rPr>
          <w:rFonts w:ascii="Times New Roman" w:eastAsia="Times New Roman" w:hAnsi="Times New Roman" w:cs="Times New Roman"/>
          <w:color w:val="000000"/>
          <w:lang w:val="en-GB" w:eastAsia="en-GB"/>
        </w:rPr>
        <w:t xml:space="preserve"> </w:t>
      </w:r>
      <w:r w:rsidRPr="00F8203F">
        <w:rPr>
          <w:rFonts w:ascii="Times New Roman" w:eastAsia="Times New Roman" w:hAnsi="Times New Roman" w:cs="Times New Roman"/>
          <w:color w:val="000000"/>
          <w:lang w:val="en-GB" w:eastAsia="en-GB"/>
        </w:rPr>
        <w:t>578.980,11</w:t>
      </w:r>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te</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će</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biti</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naručena</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procjena</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pokretnina</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po</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ovlaštenom</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sudskom</w:t>
      </w:r>
      <w:proofErr w:type="spellEnd"/>
      <w:r>
        <w:rPr>
          <w:rFonts w:ascii="Times New Roman" w:eastAsia="Times New Roman" w:hAnsi="Times New Roman" w:cs="Times New Roman"/>
          <w:color w:val="000000"/>
          <w:lang w:val="en-GB" w:eastAsia="en-GB"/>
        </w:rPr>
        <w:t xml:space="preserve"> </w:t>
      </w:r>
      <w:proofErr w:type="spellStart"/>
      <w:r>
        <w:rPr>
          <w:rFonts w:ascii="Times New Roman" w:eastAsia="Times New Roman" w:hAnsi="Times New Roman" w:cs="Times New Roman"/>
          <w:color w:val="000000"/>
          <w:lang w:val="en-GB" w:eastAsia="en-GB"/>
        </w:rPr>
        <w:t>vještaku</w:t>
      </w:r>
      <w:proofErr w:type="spellEnd"/>
      <w:r>
        <w:rPr>
          <w:rFonts w:ascii="Times New Roman" w:eastAsia="Times New Roman" w:hAnsi="Times New Roman" w:cs="Times New Roman"/>
          <w:color w:val="000000"/>
          <w:lang w:val="en-GB" w:eastAsia="en-GB"/>
        </w:rPr>
        <w:t>.</w:t>
      </w:r>
    </w:p>
    <w:p w14:paraId="61874A08" w14:textId="77777777" w:rsidR="00976DFE" w:rsidRPr="00663B60" w:rsidRDefault="00976DFE" w:rsidP="00976DFE">
      <w:pPr>
        <w:spacing w:after="0" w:line="276" w:lineRule="auto"/>
        <w:jc w:val="both"/>
        <w:rPr>
          <w:rFonts w:ascii="Times New Roman" w:hAnsi="Times New Roman" w:cs="Times New Roman"/>
          <w:b/>
          <w:noProof/>
          <w:color w:val="1D1B11" w:themeColor="background2" w:themeShade="1A"/>
          <w:lang w:val="hr-HR"/>
        </w:rPr>
      </w:pPr>
      <w:r w:rsidRPr="00663B60">
        <w:rPr>
          <w:rFonts w:ascii="Times New Roman" w:hAnsi="Times New Roman" w:cs="Times New Roman"/>
          <w:b/>
          <w:noProof/>
          <w:color w:val="1D1B11" w:themeColor="background2" w:themeShade="1A"/>
          <w:lang w:val="hr-HR"/>
        </w:rPr>
        <w:t>Potraživanja:</w:t>
      </w:r>
    </w:p>
    <w:p w14:paraId="1E2FFBA3" w14:textId="77777777" w:rsidR="00976DFE" w:rsidRPr="00663B60" w:rsidRDefault="00976DFE" w:rsidP="00976DFE">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31D550D1" w14:textId="45F8BEA4" w:rsidR="00976DFE" w:rsidRPr="00663B60" w:rsidRDefault="00976DFE" w:rsidP="00976DFE">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663B60">
        <w:rPr>
          <w:rFonts w:ascii="Times New Roman" w:eastAsia="Times New Roman" w:hAnsi="Times New Roman" w:cs="Times New Roman"/>
          <w:noProof/>
          <w:color w:val="1D1B11" w:themeColor="background2" w:themeShade="1A"/>
          <w:lang w:val="hr-HR" w:eastAsia="en-US"/>
        </w:rPr>
        <w:t xml:space="preserve">- </w:t>
      </w:r>
      <w:r w:rsidR="001327EB">
        <w:rPr>
          <w:rFonts w:ascii="Times New Roman" w:eastAsia="Times New Roman" w:hAnsi="Times New Roman" w:cs="Times New Roman"/>
          <w:noProof/>
          <w:color w:val="1D1B11" w:themeColor="background2" w:themeShade="1A"/>
          <w:lang w:val="hr-HR" w:eastAsia="en-US"/>
        </w:rPr>
        <w:t>Bilančno se vode p</w:t>
      </w:r>
      <w:r w:rsidRPr="00663B60">
        <w:rPr>
          <w:rFonts w:ascii="Times New Roman" w:eastAsia="Times New Roman" w:hAnsi="Times New Roman" w:cs="Times New Roman"/>
          <w:noProof/>
          <w:color w:val="1D1B11" w:themeColor="background2" w:themeShade="1A"/>
          <w:lang w:val="hr-HR" w:eastAsia="en-US"/>
        </w:rPr>
        <w:t>otraživanja</w:t>
      </w:r>
      <w:r>
        <w:rPr>
          <w:rFonts w:ascii="Times New Roman" w:eastAsia="Times New Roman" w:hAnsi="Times New Roman" w:cs="Times New Roman"/>
          <w:noProof/>
          <w:color w:val="1D1B11" w:themeColor="background2" w:themeShade="1A"/>
          <w:lang w:val="hr-HR" w:eastAsia="en-US"/>
        </w:rPr>
        <w:t xml:space="preserve"> za preplaćeni PDV u iznosu od </w:t>
      </w:r>
      <w:r>
        <w:rPr>
          <w:rFonts w:ascii="Times New Roman" w:hAnsi="Times New Roman" w:cs="Times New Roman"/>
          <w:noProof/>
          <w:color w:val="1D1B11" w:themeColor="background2" w:themeShade="1A"/>
          <w:lang w:val="hr-HR"/>
        </w:rPr>
        <w:t>101.134,08 kn.</w:t>
      </w:r>
    </w:p>
    <w:p w14:paraId="5F8A2908" w14:textId="77777777" w:rsidR="00976DFE" w:rsidRPr="00663B60" w:rsidRDefault="00976DFE" w:rsidP="00976DFE">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52550035" w14:textId="0B2575CC" w:rsidR="00976DFE" w:rsidRPr="00663B60" w:rsidRDefault="00976DFE" w:rsidP="00976DFE">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Pr>
          <w:rFonts w:ascii="Times New Roman" w:eastAsia="Times New Roman" w:hAnsi="Times New Roman" w:cs="Times New Roman"/>
          <w:noProof/>
          <w:color w:val="1D1B11" w:themeColor="background2" w:themeShade="1A"/>
          <w:lang w:val="hr-HR" w:eastAsia="en-US"/>
        </w:rPr>
        <w:lastRenderedPageBreak/>
        <w:t xml:space="preserve">Potraživanje je u zastari jer je prijava poreza na dodanu vrijednost </w:t>
      </w:r>
      <w:r w:rsidR="001327EB">
        <w:rPr>
          <w:rFonts w:ascii="Times New Roman" w:eastAsia="Times New Roman" w:hAnsi="Times New Roman" w:cs="Times New Roman"/>
          <w:noProof/>
          <w:color w:val="1D1B11" w:themeColor="background2" w:themeShade="1A"/>
          <w:lang w:val="hr-HR" w:eastAsia="en-US"/>
        </w:rPr>
        <w:t>za 2013. godinu od strane ovlaštene</w:t>
      </w:r>
      <w:r>
        <w:rPr>
          <w:rFonts w:ascii="Times New Roman" w:eastAsia="Times New Roman" w:hAnsi="Times New Roman" w:cs="Times New Roman"/>
          <w:noProof/>
          <w:color w:val="1D1B11" w:themeColor="background2" w:themeShade="1A"/>
          <w:lang w:val="hr-HR" w:eastAsia="en-US"/>
        </w:rPr>
        <w:t xml:space="preserve"> osoba </w:t>
      </w:r>
      <w:r w:rsidR="001327EB">
        <w:rPr>
          <w:rFonts w:ascii="Times New Roman" w:eastAsia="Times New Roman" w:hAnsi="Times New Roman" w:cs="Times New Roman"/>
          <w:noProof/>
          <w:color w:val="1D1B11" w:themeColor="background2" w:themeShade="1A"/>
          <w:lang w:val="hr-HR" w:eastAsia="en-US"/>
        </w:rPr>
        <w:t xml:space="preserve">za zastupanje dužnika </w:t>
      </w:r>
      <w:r>
        <w:rPr>
          <w:rFonts w:ascii="Times New Roman" w:eastAsia="Times New Roman" w:hAnsi="Times New Roman" w:cs="Times New Roman"/>
          <w:noProof/>
          <w:color w:val="1D1B11" w:themeColor="background2" w:themeShade="1A"/>
          <w:lang w:val="hr-HR" w:eastAsia="en-US"/>
        </w:rPr>
        <w:t>do otvaranja postupka napravljena tek na zahtjev stečajnog upravitelja u 2017. godini.</w:t>
      </w:r>
    </w:p>
    <w:p w14:paraId="3724D51F" w14:textId="77777777" w:rsidR="001327EB" w:rsidRDefault="001327EB"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p>
    <w:p w14:paraId="0A9746C8" w14:textId="77777777" w:rsidR="00722A68" w:rsidRPr="004D3DA5" w:rsidRDefault="00722A68"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r w:rsidRPr="004D3DA5">
        <w:rPr>
          <w:rFonts w:ascii="Times New Roman" w:eastAsia="Times New Roman" w:hAnsi="Times New Roman" w:cs="Times New Roman"/>
          <w:b/>
          <w:noProof/>
          <w:color w:val="1D1B11" w:themeColor="background2" w:themeShade="1A"/>
          <w:lang w:val="hr-HR" w:eastAsia="en-US"/>
        </w:rPr>
        <w:t>Obveze:</w:t>
      </w:r>
    </w:p>
    <w:p w14:paraId="68832D63" w14:textId="77777777" w:rsidR="00722A68" w:rsidRPr="004D3DA5"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0B711ACA" w14:textId="22EC8497" w:rsidR="00722A68" w:rsidRPr="004D3DA5" w:rsidRDefault="000342B3" w:rsidP="007900D5">
      <w:pPr>
        <w:tabs>
          <w:tab w:val="left" w:pos="4268"/>
        </w:tabs>
        <w:spacing w:after="0" w:line="276" w:lineRule="auto"/>
        <w:jc w:val="both"/>
        <w:rPr>
          <w:rFonts w:ascii="Times New Roman" w:eastAsia="Times New Roman" w:hAnsi="Times New Roman" w:cs="Times New Roman"/>
          <w:noProof/>
          <w:highlight w:val="yellow"/>
          <w:lang w:val="hr-HR" w:eastAsia="en-US"/>
        </w:rPr>
      </w:pPr>
      <w:r w:rsidRPr="004D3DA5">
        <w:rPr>
          <w:rFonts w:ascii="Times New Roman" w:eastAsia="Times New Roman" w:hAnsi="Times New Roman" w:cs="Times New Roman"/>
          <w:noProof/>
          <w:lang w:val="hr-HR" w:eastAsia="en-US"/>
        </w:rPr>
        <w:t>Nema utvrđenih potraživanja vjerovnika prvog višeg isplatnog reda.</w:t>
      </w:r>
    </w:p>
    <w:p w14:paraId="0D1D7979" w14:textId="7FA8A376" w:rsidR="00722A68" w:rsidRPr="00A664FB" w:rsidRDefault="00722A68" w:rsidP="007900D5">
      <w:pPr>
        <w:tabs>
          <w:tab w:val="left" w:pos="4268"/>
        </w:tabs>
        <w:spacing w:after="0" w:line="276" w:lineRule="auto"/>
        <w:jc w:val="both"/>
        <w:rPr>
          <w:rFonts w:ascii="Times New Roman" w:hAnsi="Times New Roman" w:cs="Times New Roman"/>
          <w:noProof/>
          <w:lang w:val="hr-HR"/>
        </w:rPr>
      </w:pPr>
      <w:r w:rsidRPr="00A664FB">
        <w:rPr>
          <w:rFonts w:ascii="Times New Roman" w:eastAsia="Times New Roman" w:hAnsi="Times New Roman" w:cs="Times New Roman"/>
          <w:noProof/>
          <w:lang w:val="hr-HR" w:eastAsia="en-US"/>
        </w:rPr>
        <w:t xml:space="preserve">Utvrđena potraživanja vjerovnika drugog višeg isplatnog reda iznose </w:t>
      </w:r>
      <w:r w:rsidR="00976DFE">
        <w:rPr>
          <w:rFonts w:ascii="Times New Roman" w:hAnsi="Times New Roman" w:cs="Times New Roman"/>
          <w:noProof/>
          <w:lang w:val="hr-HR"/>
        </w:rPr>
        <w:t>512.581,42</w:t>
      </w:r>
      <w:r w:rsidRPr="00A664FB">
        <w:rPr>
          <w:rFonts w:ascii="Times New Roman" w:hAnsi="Times New Roman" w:cs="Times New Roman"/>
          <w:noProof/>
          <w:lang w:val="hr-HR"/>
        </w:rPr>
        <w:t xml:space="preserve"> kn.</w:t>
      </w:r>
    </w:p>
    <w:p w14:paraId="3EC9D260" w14:textId="77777777" w:rsidR="00722A68" w:rsidRPr="004D3DA5" w:rsidRDefault="00722A68" w:rsidP="007900D5">
      <w:pPr>
        <w:tabs>
          <w:tab w:val="left" w:pos="4268"/>
        </w:tabs>
        <w:spacing w:after="0" w:line="276" w:lineRule="auto"/>
        <w:jc w:val="both"/>
        <w:rPr>
          <w:rFonts w:ascii="Times New Roman" w:eastAsia="Times New Roman" w:hAnsi="Times New Roman" w:cs="Times New Roman"/>
          <w:noProof/>
          <w:highlight w:val="yellow"/>
          <w:lang w:val="hr-HR" w:eastAsia="en-US"/>
        </w:rPr>
      </w:pPr>
    </w:p>
    <w:p w14:paraId="79B1496F" w14:textId="533FA531" w:rsidR="00B757C1" w:rsidRDefault="00722A68" w:rsidP="007900D5">
      <w:pPr>
        <w:tabs>
          <w:tab w:val="left" w:pos="4268"/>
        </w:tabs>
        <w:spacing w:after="0" w:line="276" w:lineRule="auto"/>
        <w:jc w:val="both"/>
        <w:rPr>
          <w:rFonts w:ascii="Times New Roman" w:eastAsia="Times New Roman" w:hAnsi="Times New Roman" w:cs="Times New Roman"/>
          <w:noProof/>
          <w:highlight w:val="yellow"/>
          <w:lang w:val="hr-HR" w:eastAsia="en-US"/>
        </w:rPr>
      </w:pPr>
      <w:r w:rsidRPr="004D3DA5">
        <w:rPr>
          <w:rFonts w:ascii="Times New Roman" w:eastAsia="Times New Roman" w:hAnsi="Times New Roman" w:cs="Times New Roman"/>
          <w:noProof/>
          <w:lang w:val="hr-HR" w:eastAsia="en-US"/>
        </w:rPr>
        <w:t>Ukupna potraživanj</w:t>
      </w:r>
      <w:r w:rsidR="00B757C1" w:rsidRPr="004D3DA5">
        <w:rPr>
          <w:rFonts w:ascii="Times New Roman" w:eastAsia="Times New Roman" w:hAnsi="Times New Roman" w:cs="Times New Roman"/>
          <w:noProof/>
          <w:lang w:val="hr-HR" w:eastAsia="en-US"/>
        </w:rPr>
        <w:t xml:space="preserve">a stečajnih vjerovnika iznose  </w:t>
      </w:r>
      <w:r w:rsidR="00976DFE">
        <w:rPr>
          <w:rFonts w:ascii="Times New Roman" w:hAnsi="Times New Roman" w:cs="Times New Roman"/>
          <w:noProof/>
          <w:lang w:val="hr-HR"/>
        </w:rPr>
        <w:t>512.581,42</w:t>
      </w:r>
      <w:r w:rsidR="00976DFE" w:rsidRPr="00A664FB">
        <w:rPr>
          <w:rFonts w:ascii="Times New Roman" w:hAnsi="Times New Roman" w:cs="Times New Roman"/>
          <w:noProof/>
          <w:lang w:val="hr-HR"/>
        </w:rPr>
        <w:t xml:space="preserve"> kn</w:t>
      </w:r>
      <w:r w:rsidR="00134132" w:rsidRPr="00172589">
        <w:rPr>
          <w:rFonts w:ascii="Times New Roman" w:eastAsia="Times New Roman" w:hAnsi="Times New Roman" w:cs="Times New Roman"/>
          <w:noProof/>
          <w:lang w:val="hr-HR" w:eastAsia="en-US"/>
        </w:rPr>
        <w:t>.</w:t>
      </w:r>
      <w:r w:rsidRPr="00172589">
        <w:rPr>
          <w:rFonts w:ascii="Times New Roman" w:eastAsia="Times New Roman" w:hAnsi="Times New Roman" w:cs="Times New Roman"/>
          <w:noProof/>
          <w:lang w:val="hr-HR" w:eastAsia="en-US"/>
        </w:rPr>
        <w:t xml:space="preserve"> </w:t>
      </w:r>
    </w:p>
    <w:p w14:paraId="34D1613D" w14:textId="77777777" w:rsidR="007900D5" w:rsidRPr="004D3DA5" w:rsidRDefault="007900D5" w:rsidP="007900D5">
      <w:pPr>
        <w:tabs>
          <w:tab w:val="left" w:pos="4268"/>
        </w:tabs>
        <w:spacing w:after="0" w:line="276" w:lineRule="auto"/>
        <w:jc w:val="both"/>
        <w:rPr>
          <w:rFonts w:ascii="Times New Roman" w:eastAsia="Times New Roman" w:hAnsi="Times New Roman" w:cs="Times New Roman"/>
          <w:noProof/>
          <w:highlight w:val="yellow"/>
          <w:lang w:val="hr-HR" w:eastAsia="en-US"/>
        </w:rPr>
      </w:pPr>
    </w:p>
    <w:p w14:paraId="0FDFB956" w14:textId="77777777" w:rsidR="00722A68" w:rsidRPr="004D3DA5" w:rsidRDefault="0076515F"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IV. PARNICE</w:t>
      </w:r>
    </w:p>
    <w:p w14:paraId="14D5CB92" w14:textId="77777777" w:rsidR="0076515F" w:rsidRPr="004D3DA5" w:rsidRDefault="0076515F" w:rsidP="007900D5">
      <w:pPr>
        <w:spacing w:after="0" w:line="276" w:lineRule="auto"/>
        <w:jc w:val="both"/>
        <w:rPr>
          <w:rFonts w:ascii="Times New Roman" w:hAnsi="Times New Roman" w:cs="Times New Roman"/>
          <w:b/>
          <w:noProof/>
          <w:color w:val="1D1B11" w:themeColor="background2" w:themeShade="1A"/>
          <w:lang w:val="hr-HR"/>
        </w:rPr>
      </w:pPr>
    </w:p>
    <w:p w14:paraId="479155CA" w14:textId="1E78DD9F" w:rsidR="00143C00" w:rsidRPr="004D3DA5" w:rsidRDefault="00025554"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Stečajni upravitelj nema saznanja o parničnim postupcima koje bi dužnik vodio kao tužitelj, a vjerovnici koji su prijavili tražbine nisu naznačili da su radi svojih tražbina vodili parnične postupke.</w:t>
      </w:r>
    </w:p>
    <w:p w14:paraId="2D94F92E" w14:textId="77777777" w:rsidR="001438AF" w:rsidRPr="004D3DA5" w:rsidRDefault="00143C00"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 </w:t>
      </w:r>
    </w:p>
    <w:p w14:paraId="47282889" w14:textId="77777777" w:rsidR="00F74987" w:rsidRPr="004D3DA5" w:rsidRDefault="00AE3BF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V</w:t>
      </w:r>
      <w:r w:rsidR="00F74987" w:rsidRPr="004D3DA5">
        <w:rPr>
          <w:rFonts w:ascii="Times New Roman" w:hAnsi="Times New Roman" w:cs="Times New Roman"/>
          <w:b/>
          <w:noProof/>
          <w:color w:val="1D1B11" w:themeColor="background2" w:themeShade="1A"/>
          <w:lang w:val="hr-HR"/>
        </w:rPr>
        <w:t>. TROŠKOVI POSTUPKA</w:t>
      </w:r>
    </w:p>
    <w:p w14:paraId="6AA7ECE7" w14:textId="77777777" w:rsidR="00781294" w:rsidRPr="004D3DA5" w:rsidRDefault="00781294" w:rsidP="007900D5">
      <w:pPr>
        <w:spacing w:after="0" w:line="276" w:lineRule="auto"/>
        <w:jc w:val="both"/>
        <w:rPr>
          <w:rFonts w:ascii="Times New Roman" w:hAnsi="Times New Roman" w:cs="Times New Roman"/>
          <w:b/>
          <w:noProof/>
          <w:color w:val="1D1B11" w:themeColor="background2" w:themeShade="1A"/>
          <w:lang w:val="hr-HR"/>
        </w:rPr>
      </w:pPr>
    </w:p>
    <w:p w14:paraId="473851A7" w14:textId="785B43DF" w:rsidR="00F74987" w:rsidRPr="004D3DA5" w:rsidRDefault="00F74987"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Predviđeni mjesečni troškovi iznose </w:t>
      </w:r>
      <w:r w:rsidR="001438AF" w:rsidRPr="004D3DA5">
        <w:rPr>
          <w:rFonts w:ascii="Times New Roman" w:hAnsi="Times New Roman" w:cs="Times New Roman"/>
          <w:noProof/>
          <w:color w:val="1D1B11" w:themeColor="background2" w:themeShade="1A"/>
          <w:lang w:val="hr-HR"/>
        </w:rPr>
        <w:t xml:space="preserve">cca </w:t>
      </w:r>
      <w:r w:rsidR="00E040B0" w:rsidRPr="004D3DA5">
        <w:rPr>
          <w:rFonts w:ascii="Times New Roman" w:hAnsi="Times New Roman" w:cs="Times New Roman"/>
          <w:noProof/>
          <w:color w:val="1D1B11" w:themeColor="background2" w:themeShade="1A"/>
          <w:lang w:val="hr-HR"/>
        </w:rPr>
        <w:t>3</w:t>
      </w:r>
      <w:r w:rsidR="007900D5" w:rsidRPr="004D3DA5">
        <w:rPr>
          <w:rFonts w:ascii="Times New Roman" w:hAnsi="Times New Roman" w:cs="Times New Roman"/>
          <w:noProof/>
          <w:color w:val="1D1B11" w:themeColor="background2" w:themeShade="1A"/>
          <w:lang w:val="hr-HR"/>
        </w:rPr>
        <w:t>.</w:t>
      </w:r>
      <w:r w:rsidR="00E040B0" w:rsidRPr="004D3DA5">
        <w:rPr>
          <w:rFonts w:ascii="Times New Roman" w:hAnsi="Times New Roman" w:cs="Times New Roman"/>
          <w:noProof/>
          <w:color w:val="1D1B11" w:themeColor="background2" w:themeShade="1A"/>
          <w:lang w:val="hr-HR"/>
        </w:rPr>
        <w:t>0</w:t>
      </w:r>
      <w:r w:rsidR="007900D5" w:rsidRPr="004D3DA5">
        <w:rPr>
          <w:rFonts w:ascii="Times New Roman" w:hAnsi="Times New Roman" w:cs="Times New Roman"/>
          <w:noProof/>
          <w:color w:val="1D1B11" w:themeColor="background2" w:themeShade="1A"/>
          <w:lang w:val="hr-HR"/>
        </w:rPr>
        <w:t>00,00 kn koliko iznosi troškovi knj</w:t>
      </w:r>
      <w:r w:rsidR="00E040B0" w:rsidRPr="004D3DA5">
        <w:rPr>
          <w:rFonts w:ascii="Times New Roman" w:hAnsi="Times New Roman" w:cs="Times New Roman"/>
          <w:noProof/>
          <w:color w:val="1D1B11" w:themeColor="background2" w:themeShade="1A"/>
          <w:lang w:val="hr-HR"/>
        </w:rPr>
        <w:t xml:space="preserve">igovodstva, uredskog materijala i </w:t>
      </w:r>
      <w:r w:rsidR="00D73784">
        <w:rPr>
          <w:rFonts w:ascii="Times New Roman" w:hAnsi="Times New Roman" w:cs="Times New Roman"/>
          <w:noProof/>
          <w:color w:val="1D1B11" w:themeColor="background2" w:themeShade="1A"/>
          <w:lang w:val="hr-HR"/>
        </w:rPr>
        <w:t xml:space="preserve">nužni </w:t>
      </w:r>
      <w:r w:rsidR="00E040B0" w:rsidRPr="004D3DA5">
        <w:rPr>
          <w:rFonts w:ascii="Times New Roman" w:hAnsi="Times New Roman" w:cs="Times New Roman"/>
          <w:noProof/>
          <w:color w:val="1D1B11" w:themeColor="background2" w:themeShade="1A"/>
          <w:lang w:val="hr-HR"/>
        </w:rPr>
        <w:t>troškovi stečajnog upravitelja</w:t>
      </w:r>
      <w:r w:rsidR="00D73784">
        <w:rPr>
          <w:rFonts w:ascii="Times New Roman" w:hAnsi="Times New Roman" w:cs="Times New Roman"/>
          <w:noProof/>
          <w:color w:val="1D1B11" w:themeColor="background2" w:themeShade="1A"/>
          <w:lang w:val="hr-HR"/>
        </w:rPr>
        <w:t xml:space="preserve"> te jednokratno</w:t>
      </w:r>
      <w:r w:rsidR="007900D5" w:rsidRPr="004D3DA5">
        <w:rPr>
          <w:rFonts w:ascii="Times New Roman" w:hAnsi="Times New Roman" w:cs="Times New Roman"/>
          <w:noProof/>
          <w:color w:val="1D1B11" w:themeColor="background2" w:themeShade="1A"/>
          <w:lang w:val="hr-HR"/>
        </w:rPr>
        <w:t xml:space="preserve"> </w:t>
      </w:r>
      <w:r w:rsidR="00D73784">
        <w:rPr>
          <w:rFonts w:ascii="Times New Roman" w:hAnsi="Times New Roman" w:cs="Times New Roman"/>
          <w:noProof/>
          <w:color w:val="1D1B11" w:themeColor="background2" w:themeShade="1A"/>
          <w:lang w:val="hr-HR"/>
        </w:rPr>
        <w:t xml:space="preserve">trošak procjene nekretnine </w:t>
      </w:r>
      <w:r w:rsidR="00025554">
        <w:rPr>
          <w:rFonts w:ascii="Times New Roman" w:hAnsi="Times New Roman" w:cs="Times New Roman"/>
          <w:noProof/>
          <w:color w:val="1D1B11" w:themeColor="background2" w:themeShade="1A"/>
          <w:lang w:val="hr-HR"/>
        </w:rPr>
        <w:t xml:space="preserve">i pokretnina </w:t>
      </w:r>
      <w:r w:rsidR="00D73784">
        <w:rPr>
          <w:rFonts w:ascii="Times New Roman" w:hAnsi="Times New Roman" w:cs="Times New Roman"/>
          <w:noProof/>
          <w:color w:val="1D1B11" w:themeColor="background2" w:themeShade="1A"/>
          <w:lang w:val="hr-HR"/>
        </w:rPr>
        <w:t xml:space="preserve">do iznosa od 10.000,00 kn. </w:t>
      </w:r>
      <w:r w:rsidR="001438AF" w:rsidRPr="004D3DA5">
        <w:rPr>
          <w:rFonts w:ascii="Times New Roman" w:hAnsi="Times New Roman" w:cs="Times New Roman"/>
          <w:noProof/>
          <w:color w:val="1D1B11" w:themeColor="background2" w:themeShade="1A"/>
          <w:lang w:val="hr-HR"/>
        </w:rPr>
        <w:t>Po</w:t>
      </w:r>
      <w:r w:rsidR="004D3DA5">
        <w:rPr>
          <w:rFonts w:ascii="Times New Roman" w:hAnsi="Times New Roman" w:cs="Times New Roman"/>
          <w:noProof/>
          <w:color w:val="1D1B11" w:themeColor="background2" w:themeShade="1A"/>
          <w:lang w:val="hr-HR"/>
        </w:rPr>
        <w:t xml:space="preserve"> unovčenju stečajne mase odred</w:t>
      </w:r>
      <w:r w:rsidR="001438AF" w:rsidRPr="004D3DA5">
        <w:rPr>
          <w:rFonts w:ascii="Times New Roman" w:hAnsi="Times New Roman" w:cs="Times New Roman"/>
          <w:noProof/>
          <w:color w:val="1D1B11" w:themeColor="background2" w:themeShade="1A"/>
          <w:lang w:val="hr-HR"/>
        </w:rPr>
        <w:t>i</w:t>
      </w:r>
      <w:r w:rsidR="004D3DA5">
        <w:rPr>
          <w:rFonts w:ascii="Times New Roman" w:hAnsi="Times New Roman" w:cs="Times New Roman"/>
          <w:noProof/>
          <w:color w:val="1D1B11" w:themeColor="background2" w:themeShade="1A"/>
          <w:lang w:val="hr-HR"/>
        </w:rPr>
        <w:t>t</w:t>
      </w:r>
      <w:r w:rsidR="001438AF" w:rsidRPr="004D3DA5">
        <w:rPr>
          <w:rFonts w:ascii="Times New Roman" w:hAnsi="Times New Roman" w:cs="Times New Roman"/>
          <w:noProof/>
          <w:color w:val="1D1B11" w:themeColor="background2" w:themeShade="1A"/>
          <w:lang w:val="hr-HR"/>
        </w:rPr>
        <w:t>i će se nagrada stečajnom upravitelju.</w:t>
      </w:r>
      <w:r w:rsidR="007900D5" w:rsidRPr="004D3DA5">
        <w:rPr>
          <w:rFonts w:ascii="Times New Roman" w:hAnsi="Times New Roman" w:cs="Times New Roman"/>
          <w:noProof/>
          <w:color w:val="1D1B11" w:themeColor="background2" w:themeShade="1A"/>
          <w:lang w:val="hr-HR"/>
        </w:rPr>
        <w:t xml:space="preserve"> Prije zatvaranja stečajnog postupka mora</w:t>
      </w:r>
      <w:r w:rsidR="00025554">
        <w:rPr>
          <w:rFonts w:ascii="Times New Roman" w:hAnsi="Times New Roman" w:cs="Times New Roman"/>
          <w:noProof/>
          <w:color w:val="1D1B11" w:themeColor="background2" w:themeShade="1A"/>
          <w:lang w:val="hr-HR"/>
        </w:rPr>
        <w:t>t će se osigurati iznos od cca 1</w:t>
      </w:r>
      <w:r w:rsidR="007900D5" w:rsidRPr="004D3DA5">
        <w:rPr>
          <w:rFonts w:ascii="Times New Roman" w:hAnsi="Times New Roman" w:cs="Times New Roman"/>
          <w:noProof/>
          <w:color w:val="1D1B11" w:themeColor="background2" w:themeShade="1A"/>
          <w:lang w:val="hr-HR"/>
        </w:rPr>
        <w:t>0.000,00 kuna za trajno arhiviranje dokumentacije društva</w:t>
      </w:r>
      <w:r w:rsidR="00E040B0" w:rsidRPr="004D3DA5">
        <w:rPr>
          <w:rFonts w:ascii="Times New Roman" w:hAnsi="Times New Roman" w:cs="Times New Roman"/>
          <w:noProof/>
          <w:color w:val="1D1B11" w:themeColor="background2" w:themeShade="1A"/>
          <w:lang w:val="hr-HR"/>
        </w:rPr>
        <w:t>.</w:t>
      </w:r>
    </w:p>
    <w:p w14:paraId="56A1578C" w14:textId="77777777" w:rsidR="00E040B0" w:rsidRPr="004D3DA5" w:rsidRDefault="00E040B0" w:rsidP="007900D5">
      <w:pPr>
        <w:spacing w:after="0" w:line="276" w:lineRule="auto"/>
        <w:jc w:val="both"/>
        <w:rPr>
          <w:rFonts w:ascii="Times New Roman" w:hAnsi="Times New Roman" w:cs="Times New Roman"/>
          <w:noProof/>
          <w:color w:val="1D1B11" w:themeColor="background2" w:themeShade="1A"/>
          <w:lang w:val="hr-HR"/>
        </w:rPr>
      </w:pPr>
    </w:p>
    <w:p w14:paraId="3FF94A4F" w14:textId="4EEF0831" w:rsidR="00E040B0" w:rsidRPr="004D3DA5" w:rsidRDefault="00E040B0"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Izvjesno</w:t>
      </w:r>
      <w:r w:rsidR="001327EB">
        <w:rPr>
          <w:rFonts w:ascii="Times New Roman" w:hAnsi="Times New Roman" w:cs="Times New Roman"/>
          <w:noProof/>
          <w:color w:val="1D1B11" w:themeColor="background2" w:themeShade="1A"/>
          <w:lang w:val="hr-HR"/>
        </w:rPr>
        <w:t xml:space="preserve"> je da će se prodajom nekretnina i pokretnina</w:t>
      </w:r>
      <w:r w:rsidRPr="004D3DA5">
        <w:rPr>
          <w:rFonts w:ascii="Times New Roman" w:hAnsi="Times New Roman" w:cs="Times New Roman"/>
          <w:noProof/>
          <w:color w:val="1D1B11" w:themeColor="background2" w:themeShade="1A"/>
          <w:lang w:val="hr-HR"/>
        </w:rPr>
        <w:t xml:space="preserve"> namir</w:t>
      </w:r>
      <w:r w:rsidR="00093B27" w:rsidRPr="004D3DA5">
        <w:rPr>
          <w:rFonts w:ascii="Times New Roman" w:hAnsi="Times New Roman" w:cs="Times New Roman"/>
          <w:noProof/>
          <w:color w:val="1D1B11" w:themeColor="background2" w:themeShade="1A"/>
          <w:lang w:val="hr-HR"/>
        </w:rPr>
        <w:t>iti troškovi stečajnog postupka.</w:t>
      </w:r>
    </w:p>
    <w:p w14:paraId="59A49F46" w14:textId="77777777" w:rsidR="0076515F" w:rsidRPr="004D3DA5" w:rsidRDefault="0076515F" w:rsidP="007900D5">
      <w:pPr>
        <w:spacing w:after="0" w:line="276" w:lineRule="auto"/>
        <w:jc w:val="both"/>
        <w:rPr>
          <w:rFonts w:ascii="Times New Roman" w:hAnsi="Times New Roman" w:cs="Times New Roman"/>
          <w:noProof/>
          <w:color w:val="1D1B11" w:themeColor="background2" w:themeShade="1A"/>
          <w:lang w:val="hr-HR"/>
        </w:rPr>
      </w:pPr>
    </w:p>
    <w:p w14:paraId="79F3CEA3" w14:textId="77777777" w:rsidR="007E08AE" w:rsidRPr="004D3DA5" w:rsidRDefault="00AE3BF8" w:rsidP="007E08AE">
      <w:pPr>
        <w:rPr>
          <w:rFonts w:ascii="Times New Roman" w:hAnsi="Times New Roman" w:cs="Times New Roman"/>
          <w:b/>
          <w:noProof/>
          <w:lang w:val="hr-HR"/>
        </w:rPr>
      </w:pPr>
      <w:r w:rsidRPr="004D3DA5">
        <w:rPr>
          <w:rFonts w:ascii="Times New Roman" w:hAnsi="Times New Roman" w:cs="Times New Roman"/>
          <w:b/>
          <w:noProof/>
          <w:color w:val="1D1B11" w:themeColor="background2" w:themeShade="1A"/>
          <w:lang w:val="hr-HR"/>
        </w:rPr>
        <w:t>VI</w:t>
      </w:r>
      <w:r w:rsidR="007E08AE" w:rsidRPr="004D3DA5">
        <w:rPr>
          <w:rFonts w:ascii="Times New Roman" w:hAnsi="Times New Roman" w:cs="Times New Roman"/>
          <w:b/>
          <w:noProof/>
          <w:color w:val="1D1B11" w:themeColor="background2" w:themeShade="1A"/>
          <w:lang w:val="hr-HR"/>
        </w:rPr>
        <w:t xml:space="preserve">. </w:t>
      </w:r>
      <w:r w:rsidR="007E08AE" w:rsidRPr="004D3DA5">
        <w:rPr>
          <w:rFonts w:ascii="Times New Roman" w:hAnsi="Times New Roman" w:cs="Times New Roman"/>
          <w:b/>
          <w:noProof/>
          <w:lang w:val="hr-HR"/>
        </w:rPr>
        <w:t>RADNJE KOJE ĆE SE PODUZETI U NAREDNOM RAZDOBLJU</w:t>
      </w:r>
    </w:p>
    <w:p w14:paraId="194B2AC5" w14:textId="4F2F3E0D" w:rsidR="007E08AE" w:rsidRPr="004D3DA5" w:rsidRDefault="007E08AE"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U narednom razdoblju stečajni upravitelj će </w:t>
      </w:r>
      <w:r w:rsidR="004D3DA5">
        <w:rPr>
          <w:rFonts w:ascii="Times New Roman" w:hAnsi="Times New Roman" w:cs="Times New Roman"/>
          <w:noProof/>
          <w:color w:val="1D1B11" w:themeColor="background2" w:themeShade="1A"/>
          <w:lang w:val="hr-HR"/>
        </w:rPr>
        <w:t>napraviti procjenu nekretnine</w:t>
      </w:r>
      <w:r w:rsidR="00025554">
        <w:rPr>
          <w:rFonts w:ascii="Times New Roman" w:hAnsi="Times New Roman" w:cs="Times New Roman"/>
          <w:noProof/>
          <w:color w:val="1D1B11" w:themeColor="background2" w:themeShade="1A"/>
          <w:lang w:val="hr-HR"/>
        </w:rPr>
        <w:t xml:space="preserve"> i pokretnina po ovlaštenom sudskom vještaku, te započeti s unovčenjem imovine.</w:t>
      </w:r>
    </w:p>
    <w:p w14:paraId="73B47C3D" w14:textId="77777777" w:rsidR="007E08AE" w:rsidRPr="004D3DA5" w:rsidRDefault="007E08AE" w:rsidP="007900D5">
      <w:pPr>
        <w:spacing w:after="0" w:line="276" w:lineRule="auto"/>
        <w:jc w:val="both"/>
        <w:rPr>
          <w:rFonts w:ascii="Times New Roman" w:hAnsi="Times New Roman" w:cs="Times New Roman"/>
          <w:noProof/>
          <w:color w:val="1D1B11" w:themeColor="background2" w:themeShade="1A"/>
          <w:lang w:val="hr-HR"/>
        </w:rPr>
      </w:pPr>
    </w:p>
    <w:p w14:paraId="6E0F2499" w14:textId="77777777" w:rsidR="00722A68" w:rsidRPr="004D3DA5" w:rsidRDefault="00781294"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V</w:t>
      </w:r>
      <w:r w:rsidR="001438AF" w:rsidRPr="004D3DA5">
        <w:rPr>
          <w:rFonts w:ascii="Times New Roman" w:hAnsi="Times New Roman" w:cs="Times New Roman"/>
          <w:b/>
          <w:noProof/>
          <w:color w:val="1D1B11" w:themeColor="background2" w:themeShade="1A"/>
          <w:lang w:val="hr-HR"/>
        </w:rPr>
        <w:t>I</w:t>
      </w:r>
      <w:r w:rsidR="007E08AE" w:rsidRPr="004D3DA5">
        <w:rPr>
          <w:rFonts w:ascii="Times New Roman" w:hAnsi="Times New Roman" w:cs="Times New Roman"/>
          <w:b/>
          <w:noProof/>
          <w:color w:val="1D1B11" w:themeColor="background2" w:themeShade="1A"/>
          <w:lang w:val="hr-HR"/>
        </w:rPr>
        <w:t>I</w:t>
      </w:r>
      <w:r w:rsidR="00722A68" w:rsidRPr="004D3DA5">
        <w:rPr>
          <w:rFonts w:ascii="Times New Roman" w:hAnsi="Times New Roman" w:cs="Times New Roman"/>
          <w:b/>
          <w:noProof/>
          <w:color w:val="1D1B11" w:themeColor="background2" w:themeShade="1A"/>
          <w:lang w:val="hr-HR"/>
        </w:rPr>
        <w:t>. ZAKLJUČAK</w:t>
      </w:r>
    </w:p>
    <w:p w14:paraId="55FBE5E9"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3BAFFDE0"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Nakon uvida u gospodarski položaj dužnika odnosno imovine koja ulazi u stečajnu masu predlažem donošenje sljedećih </w:t>
      </w:r>
      <w:r w:rsidRPr="004D3DA5">
        <w:rPr>
          <w:rFonts w:ascii="Times New Roman" w:hAnsi="Times New Roman" w:cs="Times New Roman"/>
          <w:b/>
          <w:noProof/>
          <w:color w:val="1D1B11" w:themeColor="background2" w:themeShade="1A"/>
          <w:lang w:val="hr-HR"/>
        </w:rPr>
        <w:t>odluka:</w:t>
      </w:r>
    </w:p>
    <w:p w14:paraId="69AB593B"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6D8B2AF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1. Prihvaća se izvješće stečajnog upravitelja i odobravaju do sada poduzete radnje</w:t>
      </w:r>
      <w:r w:rsidR="00134132" w:rsidRPr="004D3DA5">
        <w:rPr>
          <w:rFonts w:ascii="Times New Roman" w:hAnsi="Times New Roman" w:cs="Times New Roman"/>
          <w:noProof/>
          <w:color w:val="1D1B11" w:themeColor="background2" w:themeShade="1A"/>
          <w:lang w:val="hr-HR"/>
        </w:rPr>
        <w:t>.</w:t>
      </w:r>
    </w:p>
    <w:p w14:paraId="0EFCFDB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1A9ED643"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2. </w:t>
      </w:r>
      <w:r w:rsidR="00134132" w:rsidRPr="004D3DA5">
        <w:rPr>
          <w:rFonts w:ascii="Times New Roman" w:hAnsi="Times New Roman" w:cs="Times New Roman"/>
          <w:noProof/>
          <w:color w:val="1D1B11" w:themeColor="background2" w:themeShade="1A"/>
          <w:lang w:val="hr-HR"/>
        </w:rPr>
        <w:t>Obustavlja se poslovanje stečajnog dužnika.</w:t>
      </w:r>
    </w:p>
    <w:p w14:paraId="5F06F9C1" w14:textId="77777777" w:rsidR="00882736" w:rsidRPr="004D3DA5" w:rsidRDefault="00882736" w:rsidP="007900D5">
      <w:pPr>
        <w:spacing w:after="0" w:line="276" w:lineRule="auto"/>
        <w:jc w:val="both"/>
        <w:rPr>
          <w:rFonts w:ascii="Times New Roman" w:hAnsi="Times New Roman" w:cs="Times New Roman"/>
          <w:noProof/>
          <w:color w:val="1D1B11" w:themeColor="background2" w:themeShade="1A"/>
          <w:lang w:val="hr-HR"/>
        </w:rPr>
      </w:pPr>
    </w:p>
    <w:p w14:paraId="29A83EA0" w14:textId="487043C2" w:rsidR="00882736" w:rsidRPr="004D3DA5" w:rsidRDefault="00882736"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3. Daje se suglasnost stečajnom upravitelju da unovči </w:t>
      </w:r>
      <w:r w:rsidR="00025554">
        <w:rPr>
          <w:rFonts w:ascii="Times New Roman" w:hAnsi="Times New Roman" w:cs="Times New Roman"/>
          <w:noProof/>
          <w:color w:val="1D1B11" w:themeColor="background2" w:themeShade="1A"/>
          <w:lang w:val="hr-HR"/>
        </w:rPr>
        <w:t xml:space="preserve">pokretnine stečajnog dužnika i to kao cjeline </w:t>
      </w:r>
      <w:r w:rsidRPr="004D3DA5">
        <w:rPr>
          <w:rFonts w:ascii="Times New Roman" w:hAnsi="Times New Roman" w:cs="Times New Roman"/>
          <w:noProof/>
          <w:color w:val="1D1B11" w:themeColor="background2" w:themeShade="1A"/>
          <w:lang w:val="hr-HR"/>
        </w:rPr>
        <w:t xml:space="preserve">prikupljanjem pisanih ponuda po početnoj cijeni koja će biti određena po sudskom </w:t>
      </w:r>
      <w:r w:rsidRPr="004D3DA5">
        <w:rPr>
          <w:rFonts w:ascii="Times New Roman" w:hAnsi="Times New Roman" w:cs="Times New Roman"/>
          <w:noProof/>
          <w:color w:val="1D1B11" w:themeColor="background2" w:themeShade="1A"/>
          <w:lang w:val="hr-HR"/>
        </w:rPr>
        <w:lastRenderedPageBreak/>
        <w:t xml:space="preserve">vještaku. Za slučaj da se ne uspije unovčiti u prvom pokušaju, predlaže se smanjenje cijene za 20% u </w:t>
      </w:r>
      <w:r w:rsidR="004D3DA5">
        <w:rPr>
          <w:rFonts w:ascii="Times New Roman" w:hAnsi="Times New Roman" w:cs="Times New Roman"/>
          <w:noProof/>
          <w:color w:val="1D1B11" w:themeColor="background2" w:themeShade="1A"/>
          <w:lang w:val="hr-HR"/>
        </w:rPr>
        <w:t>svakom sljedećem pokušaju unovčenja.</w:t>
      </w:r>
    </w:p>
    <w:p w14:paraId="72B66D32" w14:textId="77777777" w:rsidR="001327EB" w:rsidRDefault="001327EB" w:rsidP="007900D5">
      <w:pPr>
        <w:spacing w:after="0" w:line="276" w:lineRule="auto"/>
        <w:jc w:val="both"/>
        <w:rPr>
          <w:rFonts w:ascii="Times New Roman" w:hAnsi="Times New Roman" w:cs="Times New Roman"/>
          <w:noProof/>
          <w:color w:val="1D1B11" w:themeColor="background2" w:themeShade="1A"/>
          <w:lang w:val="hr-HR"/>
        </w:rPr>
      </w:pPr>
    </w:p>
    <w:p w14:paraId="5A8E8E52" w14:textId="0B62B9BF" w:rsidR="00722A68" w:rsidRPr="004D3DA5" w:rsidRDefault="00976DFE"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4. Daje se suglasnost stečajnom upravitelju davanje u zakup zemljišta i pokretnina na neodređeno vrijeme uz otkazni rok od 30 dana izravnom pogodbom zaineteresiranim zakupnicima za minimalan iznos zakupnine od 1.500,00 kn mjesečno uvećano za PDV uz obvezu zakupnika plaćanja svih eventualnih režijskih i komunalnih troškova koji bi mogli teretiti predmet zakupa te uz uvjet da stečajni upravitelj otkaže zakup za slučaj unovčenja predmeta zakupa.</w:t>
      </w:r>
    </w:p>
    <w:p w14:paraId="28DDD0A2" w14:textId="77777777" w:rsidR="00976DFE" w:rsidRDefault="00976DFE" w:rsidP="007900D5">
      <w:pPr>
        <w:spacing w:after="0" w:line="276" w:lineRule="auto"/>
        <w:jc w:val="both"/>
        <w:rPr>
          <w:rFonts w:ascii="Times New Roman" w:hAnsi="Times New Roman" w:cs="Times New Roman"/>
          <w:noProof/>
          <w:color w:val="1D1B11" w:themeColor="background2" w:themeShade="1A"/>
          <w:lang w:val="hr-HR"/>
        </w:rPr>
      </w:pPr>
    </w:p>
    <w:p w14:paraId="29F6D2A8" w14:textId="759A5946" w:rsidR="00722A68" w:rsidRPr="004D3DA5" w:rsidRDefault="00976DFE"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5</w:t>
      </w:r>
      <w:r w:rsidR="00722A68" w:rsidRPr="004D3DA5">
        <w:rPr>
          <w:rFonts w:ascii="Times New Roman" w:hAnsi="Times New Roman" w:cs="Times New Roman"/>
          <w:noProof/>
          <w:color w:val="1D1B11" w:themeColor="background2" w:themeShade="1A"/>
          <w:lang w:val="hr-HR"/>
        </w:rPr>
        <w:t xml:space="preserve">. </w:t>
      </w:r>
      <w:r w:rsidR="00134132" w:rsidRPr="004D3DA5">
        <w:rPr>
          <w:rFonts w:ascii="Times New Roman" w:hAnsi="Times New Roman" w:cs="Times New Roman"/>
          <w:noProof/>
          <w:color w:val="1D1B11" w:themeColor="background2" w:themeShade="1A"/>
          <w:lang w:val="hr-HR"/>
        </w:rPr>
        <w:t xml:space="preserve">Daje se suglasnost stečajnom upravitelju da izda odvjetničku punomoć za zastupanje suglasno odredbama </w:t>
      </w:r>
      <w:r w:rsidR="00AE3BF8" w:rsidRPr="004D3DA5">
        <w:rPr>
          <w:rFonts w:ascii="Times New Roman" w:hAnsi="Times New Roman" w:cs="Times New Roman"/>
          <w:noProof/>
          <w:color w:val="1D1B11" w:themeColor="background2" w:themeShade="1A"/>
          <w:lang w:val="hr-HR"/>
        </w:rPr>
        <w:t>čl. 230 st. 4. Stečajnog zakona ukoliko to daljnji tijek postupka bude zahtijevao.</w:t>
      </w:r>
    </w:p>
    <w:p w14:paraId="7CFC3BF6"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739550C3"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69ED7F54"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573A9F91" w14:textId="6C5608E8" w:rsidR="00722A68" w:rsidRPr="004D3DA5" w:rsidRDefault="00025554" w:rsidP="007900D5">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U Zagrebu, 3</w:t>
      </w:r>
      <w:r w:rsidR="00722A68" w:rsidRPr="004D3DA5">
        <w:rPr>
          <w:rFonts w:ascii="Times New Roman" w:hAnsi="Times New Roman" w:cs="Times New Roman"/>
          <w:noProof/>
          <w:color w:val="1D1B11" w:themeColor="background2" w:themeShade="1A"/>
          <w:lang w:val="hr-HR"/>
        </w:rPr>
        <w:t xml:space="preserve">. </w:t>
      </w:r>
      <w:r>
        <w:rPr>
          <w:rFonts w:ascii="Times New Roman" w:hAnsi="Times New Roman" w:cs="Times New Roman"/>
          <w:noProof/>
          <w:color w:val="1D1B11" w:themeColor="background2" w:themeShade="1A"/>
          <w:lang w:val="hr-HR"/>
        </w:rPr>
        <w:t>ožujka</w:t>
      </w:r>
      <w:r w:rsidR="00722A68" w:rsidRPr="004D3DA5">
        <w:rPr>
          <w:rFonts w:ascii="Times New Roman" w:hAnsi="Times New Roman" w:cs="Times New Roman"/>
          <w:noProof/>
          <w:color w:val="1D1B11" w:themeColor="background2" w:themeShade="1A"/>
          <w:lang w:val="hr-HR"/>
        </w:rPr>
        <w:t xml:space="preserve"> 20</w:t>
      </w:r>
      <w:r>
        <w:rPr>
          <w:rFonts w:ascii="Times New Roman" w:hAnsi="Times New Roman" w:cs="Times New Roman"/>
          <w:noProof/>
          <w:color w:val="1D1B11" w:themeColor="background2" w:themeShade="1A"/>
          <w:lang w:val="hr-HR"/>
        </w:rPr>
        <w:t>17</w:t>
      </w:r>
      <w:r w:rsidR="00722A68" w:rsidRPr="004D3DA5">
        <w:rPr>
          <w:rFonts w:ascii="Times New Roman" w:hAnsi="Times New Roman" w:cs="Times New Roman"/>
          <w:noProof/>
          <w:color w:val="1D1B11" w:themeColor="background2" w:themeShade="1A"/>
          <w:lang w:val="hr-HR"/>
        </w:rPr>
        <w:t>.</w:t>
      </w:r>
    </w:p>
    <w:p w14:paraId="7F0866A6"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0056DA81"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Duško Koruga</w:t>
      </w:r>
    </w:p>
    <w:p w14:paraId="1F09456E"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stečajni upravitelj</w:t>
      </w:r>
    </w:p>
    <w:p w14:paraId="41B95A24" w14:textId="77777777" w:rsidR="00E205C4" w:rsidRPr="004D3DA5" w:rsidRDefault="00E205C4" w:rsidP="007900D5">
      <w:pPr>
        <w:spacing w:after="0" w:line="276" w:lineRule="auto"/>
        <w:jc w:val="both"/>
        <w:rPr>
          <w:rFonts w:ascii="Times New Roman" w:hAnsi="Times New Roman" w:cs="Times New Roman"/>
          <w:noProof/>
          <w:color w:val="1D1B11" w:themeColor="background2" w:themeShade="1A"/>
          <w:lang w:val="hr-HR"/>
        </w:rPr>
      </w:pPr>
    </w:p>
    <w:sectPr w:rsidR="00E205C4" w:rsidRPr="004D3DA5" w:rsidSect="00FC2128">
      <w:headerReference w:type="default" r:id="rId7"/>
      <w:pgSz w:w="11900" w:h="16820"/>
      <w:pgMar w:top="1548" w:right="1418" w:bottom="1440" w:left="1418"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8125D" w14:textId="77777777" w:rsidR="00E576E7" w:rsidRDefault="00E576E7" w:rsidP="00235396">
      <w:pPr>
        <w:spacing w:after="0"/>
      </w:pPr>
      <w:r>
        <w:separator/>
      </w:r>
    </w:p>
  </w:endnote>
  <w:endnote w:type="continuationSeparator" w:id="0">
    <w:p w14:paraId="54E37459" w14:textId="77777777" w:rsidR="00E576E7" w:rsidRDefault="00E576E7" w:rsidP="002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EE"/>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56DC79" w14:textId="77777777" w:rsidR="00E576E7" w:rsidRDefault="00E576E7" w:rsidP="00235396">
      <w:pPr>
        <w:spacing w:after="0"/>
      </w:pPr>
      <w:r>
        <w:separator/>
      </w:r>
    </w:p>
  </w:footnote>
  <w:footnote w:type="continuationSeparator" w:id="0">
    <w:p w14:paraId="09675922" w14:textId="77777777" w:rsidR="00E576E7" w:rsidRDefault="00E576E7" w:rsidP="002353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355B5" w14:textId="77777777" w:rsidR="00A664FB" w:rsidRPr="005A3CCD" w:rsidRDefault="00A664FB" w:rsidP="005A3CCD">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CD9"/>
    <w:rsid w:val="00025554"/>
    <w:rsid w:val="000342B3"/>
    <w:rsid w:val="00074427"/>
    <w:rsid w:val="0008469F"/>
    <w:rsid w:val="00093B27"/>
    <w:rsid w:val="000C1952"/>
    <w:rsid w:val="000D2DED"/>
    <w:rsid w:val="000F46BC"/>
    <w:rsid w:val="00103899"/>
    <w:rsid w:val="001327EB"/>
    <w:rsid w:val="00134132"/>
    <w:rsid w:val="00136921"/>
    <w:rsid w:val="001438AF"/>
    <w:rsid w:val="00143C00"/>
    <w:rsid w:val="00172589"/>
    <w:rsid w:val="00182BC2"/>
    <w:rsid w:val="00194646"/>
    <w:rsid w:val="001D21F1"/>
    <w:rsid w:val="00235396"/>
    <w:rsid w:val="0026692C"/>
    <w:rsid w:val="002B6E43"/>
    <w:rsid w:val="002E2DD7"/>
    <w:rsid w:val="0032305C"/>
    <w:rsid w:val="003332CC"/>
    <w:rsid w:val="003435D1"/>
    <w:rsid w:val="003567D6"/>
    <w:rsid w:val="00367F6F"/>
    <w:rsid w:val="003A3256"/>
    <w:rsid w:val="003E4E74"/>
    <w:rsid w:val="003F0D07"/>
    <w:rsid w:val="00410D60"/>
    <w:rsid w:val="0042244B"/>
    <w:rsid w:val="00435AB6"/>
    <w:rsid w:val="0046079A"/>
    <w:rsid w:val="004A77BA"/>
    <w:rsid w:val="004C2ECB"/>
    <w:rsid w:val="004D3DA5"/>
    <w:rsid w:val="004F71A5"/>
    <w:rsid w:val="005505BD"/>
    <w:rsid w:val="00553DA9"/>
    <w:rsid w:val="0056014A"/>
    <w:rsid w:val="00563740"/>
    <w:rsid w:val="005A1DCF"/>
    <w:rsid w:val="005A3363"/>
    <w:rsid w:val="005A3CCD"/>
    <w:rsid w:val="006872E7"/>
    <w:rsid w:val="00694BAF"/>
    <w:rsid w:val="006A0167"/>
    <w:rsid w:val="006B6A68"/>
    <w:rsid w:val="006D3281"/>
    <w:rsid w:val="00722A68"/>
    <w:rsid w:val="007318FF"/>
    <w:rsid w:val="00736C45"/>
    <w:rsid w:val="0076515F"/>
    <w:rsid w:val="00781294"/>
    <w:rsid w:val="007900D5"/>
    <w:rsid w:val="007A0CFC"/>
    <w:rsid w:val="007E08AE"/>
    <w:rsid w:val="007F1C74"/>
    <w:rsid w:val="00802280"/>
    <w:rsid w:val="008508BA"/>
    <w:rsid w:val="00875003"/>
    <w:rsid w:val="00880A60"/>
    <w:rsid w:val="00880CD9"/>
    <w:rsid w:val="00882736"/>
    <w:rsid w:val="0088753E"/>
    <w:rsid w:val="008B1299"/>
    <w:rsid w:val="008D3A46"/>
    <w:rsid w:val="009273A0"/>
    <w:rsid w:val="00976DFE"/>
    <w:rsid w:val="00985CBE"/>
    <w:rsid w:val="00993AA1"/>
    <w:rsid w:val="009C7060"/>
    <w:rsid w:val="00A664FB"/>
    <w:rsid w:val="00A67B4D"/>
    <w:rsid w:val="00A77981"/>
    <w:rsid w:val="00A82BC1"/>
    <w:rsid w:val="00A8448A"/>
    <w:rsid w:val="00A970E6"/>
    <w:rsid w:val="00AA2D60"/>
    <w:rsid w:val="00AE3BF8"/>
    <w:rsid w:val="00B063C4"/>
    <w:rsid w:val="00B360C5"/>
    <w:rsid w:val="00B41D5F"/>
    <w:rsid w:val="00B723DB"/>
    <w:rsid w:val="00B757C1"/>
    <w:rsid w:val="00B96E2C"/>
    <w:rsid w:val="00C1281A"/>
    <w:rsid w:val="00C27129"/>
    <w:rsid w:val="00C32D49"/>
    <w:rsid w:val="00C90D77"/>
    <w:rsid w:val="00D64467"/>
    <w:rsid w:val="00D73784"/>
    <w:rsid w:val="00DD3595"/>
    <w:rsid w:val="00E040B0"/>
    <w:rsid w:val="00E042C3"/>
    <w:rsid w:val="00E157E0"/>
    <w:rsid w:val="00E205C4"/>
    <w:rsid w:val="00E576E7"/>
    <w:rsid w:val="00E737BA"/>
    <w:rsid w:val="00F045B0"/>
    <w:rsid w:val="00F74987"/>
    <w:rsid w:val="00F755B8"/>
    <w:rsid w:val="00F87BA8"/>
    <w:rsid w:val="00F903F2"/>
    <w:rsid w:val="00F92012"/>
    <w:rsid w:val="00FC2128"/>
    <w:rsid w:val="00FD3BF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3664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022281"/>
    <w:rPr>
      <w:rFonts w:ascii="Lucida Grande" w:hAnsi="Lucida Grande"/>
      <w:sz w:val="18"/>
      <w:szCs w:val="18"/>
    </w:rPr>
  </w:style>
  <w:style w:type="paragraph" w:styleId="Zaglavlje">
    <w:name w:val="header"/>
    <w:basedOn w:val="Normal"/>
    <w:link w:val="ZaglavljeChar"/>
    <w:uiPriority w:val="99"/>
    <w:unhideWhenUsed/>
    <w:rsid w:val="00235396"/>
    <w:pPr>
      <w:tabs>
        <w:tab w:val="center" w:pos="4320"/>
        <w:tab w:val="right" w:pos="8640"/>
      </w:tabs>
      <w:spacing w:after="0"/>
    </w:pPr>
  </w:style>
  <w:style w:type="character" w:customStyle="1" w:styleId="ZaglavljeChar">
    <w:name w:val="Zaglavlje Char"/>
    <w:basedOn w:val="Zadanifontodlomka"/>
    <w:link w:val="Zaglavlje"/>
    <w:uiPriority w:val="99"/>
    <w:rsid w:val="00235396"/>
    <w:rPr>
      <w:sz w:val="24"/>
      <w:szCs w:val="24"/>
    </w:rPr>
  </w:style>
  <w:style w:type="paragraph" w:styleId="Podnoje">
    <w:name w:val="footer"/>
    <w:basedOn w:val="Normal"/>
    <w:link w:val="PodnojeChar"/>
    <w:uiPriority w:val="99"/>
    <w:unhideWhenUsed/>
    <w:rsid w:val="00235396"/>
    <w:pPr>
      <w:tabs>
        <w:tab w:val="center" w:pos="4320"/>
        <w:tab w:val="right" w:pos="8640"/>
      </w:tabs>
      <w:spacing w:after="0"/>
    </w:pPr>
  </w:style>
  <w:style w:type="character" w:customStyle="1" w:styleId="PodnojeChar">
    <w:name w:val="Podnožje Char"/>
    <w:basedOn w:val="Zadanifontodlomka"/>
    <w:link w:val="Podnoje"/>
    <w:uiPriority w:val="99"/>
    <w:rsid w:val="002353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2273">
      <w:bodyDiv w:val="1"/>
      <w:marLeft w:val="0"/>
      <w:marRight w:val="0"/>
      <w:marTop w:val="0"/>
      <w:marBottom w:val="0"/>
      <w:divBdr>
        <w:top w:val="none" w:sz="0" w:space="0" w:color="auto"/>
        <w:left w:val="none" w:sz="0" w:space="0" w:color="auto"/>
        <w:bottom w:val="none" w:sz="0" w:space="0" w:color="auto"/>
        <w:right w:val="none" w:sz="0" w:space="0" w:color="auto"/>
      </w:divBdr>
    </w:div>
    <w:div w:id="122841482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5486</Characters>
  <Application>Microsoft Office Word</Application>
  <DocSecurity>4</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Duško Koruga</dc:creator>
  <cp:lastModifiedBy>Vinka Mihalinčić</cp:lastModifiedBy>
  <cp:revision>2</cp:revision>
  <cp:lastPrinted>2015-02-10T23:12:00Z</cp:lastPrinted>
  <dcterms:created xsi:type="dcterms:W3CDTF">2017-03-06T09:21:00Z</dcterms:created>
  <dcterms:modified xsi:type="dcterms:W3CDTF">2017-03-06T09:21:00Z</dcterms:modified>
</cp:coreProperties>
</file>